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EFEE2"/>
  <w:body>
    <w:p w:rsidR="004C2EBE" w:rsidRPr="002234AB" w:rsidRDefault="004C2EBE" w:rsidP="00AA3567">
      <w:pPr>
        <w:rPr>
          <w:rFonts w:ascii="Book Antiqua" w:hAnsi="Book Antiqua" w:cs="Khmer UI"/>
          <w:color w:val="943634"/>
          <w:sz w:val="32"/>
          <w:szCs w:val="32"/>
          <w:lang w:val="es-ES"/>
        </w:rPr>
      </w:pPr>
      <w:r w:rsidRPr="00EF79D9">
        <w:rPr>
          <w:rFonts w:ascii="Book Antiqua" w:eastAsia="Batang" w:hAnsi="Book Antiqua"/>
          <w:color w:val="244061"/>
          <w:sz w:val="28"/>
          <w:szCs w:val="28"/>
        </w:rPr>
        <w:sym w:font="Wingdings 2" w:char="F0B2"/>
      </w:r>
      <w:r w:rsidRPr="002234AB">
        <w:rPr>
          <w:rFonts w:ascii="Book Antiqua" w:eastAsia="Batang" w:hAnsi="Book Antiqua"/>
          <w:color w:val="943634"/>
          <w:lang w:val="es-ES"/>
        </w:rPr>
        <w:t xml:space="preserve">  </w:t>
      </w:r>
      <w:r w:rsidR="00300ACE" w:rsidRPr="002234AB">
        <w:rPr>
          <w:rFonts w:ascii="Book Antiqua" w:eastAsia="Batang" w:hAnsi="Book Antiqua"/>
          <w:color w:val="943634"/>
          <w:lang w:val="es-ES"/>
        </w:rPr>
        <w:t xml:space="preserve"> </w:t>
      </w:r>
      <w:r w:rsidRPr="002234AB">
        <w:rPr>
          <w:rFonts w:ascii="Book Antiqua" w:eastAsia="Batang" w:hAnsi="Book Antiqua"/>
          <w:color w:val="943634"/>
          <w:lang w:val="es-ES"/>
        </w:rPr>
        <w:t xml:space="preserve"> </w:t>
      </w:r>
      <w:r w:rsidRPr="002234AB">
        <w:rPr>
          <w:rFonts w:ascii="Book Antiqua" w:hAnsi="Book Antiqua" w:cs="Khmer UI"/>
          <w:b/>
          <w:color w:val="943634"/>
          <w:sz w:val="32"/>
          <w:szCs w:val="32"/>
          <w:lang w:val="es-ES"/>
        </w:rPr>
        <w:t>C   O   N  N   E   C   T   I   C   U   T      C   O   L   L   E   G  E</w:t>
      </w:r>
      <w:r w:rsidRPr="002234AB">
        <w:rPr>
          <w:rFonts w:ascii="Book Antiqua" w:hAnsi="Book Antiqua" w:cs="Khmer UI"/>
          <w:color w:val="943634"/>
          <w:sz w:val="32"/>
          <w:szCs w:val="32"/>
          <w:lang w:val="es-ES"/>
        </w:rPr>
        <w:t xml:space="preserve"> </w:t>
      </w:r>
      <w:r w:rsidR="00300ACE" w:rsidRPr="002234AB">
        <w:rPr>
          <w:rFonts w:ascii="Book Antiqua" w:hAnsi="Book Antiqua" w:cs="Khmer UI"/>
          <w:color w:val="943634"/>
          <w:sz w:val="32"/>
          <w:szCs w:val="32"/>
          <w:lang w:val="es-ES"/>
        </w:rPr>
        <w:t xml:space="preserve"> </w:t>
      </w:r>
      <w:r w:rsidRPr="002234AB">
        <w:rPr>
          <w:rFonts w:ascii="Book Antiqua" w:hAnsi="Book Antiqua" w:cs="Khmer UI"/>
          <w:color w:val="943634"/>
          <w:sz w:val="32"/>
          <w:szCs w:val="32"/>
          <w:lang w:val="es-ES"/>
        </w:rPr>
        <w:t xml:space="preserve"> </w:t>
      </w:r>
      <w:r w:rsidRPr="00EF79D9">
        <w:rPr>
          <w:rFonts w:ascii="Book Antiqua" w:eastAsia="Batang" w:hAnsi="Book Antiqua"/>
          <w:color w:val="244061"/>
          <w:sz w:val="28"/>
          <w:szCs w:val="28"/>
        </w:rPr>
        <w:sym w:font="Wingdings 2" w:char="F0B2"/>
      </w:r>
    </w:p>
    <w:p w:rsidR="000D5315" w:rsidRPr="002234AB" w:rsidRDefault="000D5315" w:rsidP="00624A5E">
      <w:pPr>
        <w:jc w:val="center"/>
        <w:rPr>
          <w:rFonts w:ascii="Book Antiqua" w:hAnsi="Book Antiqua" w:cs="Khmer UI"/>
          <w:sz w:val="18"/>
          <w:szCs w:val="18"/>
          <w:lang w:val="es-ES" w:bidi="en-US"/>
        </w:rPr>
      </w:pPr>
    </w:p>
    <w:p w:rsidR="00BB464D" w:rsidRPr="002234AB" w:rsidRDefault="00BB464D" w:rsidP="00624A5E">
      <w:pPr>
        <w:jc w:val="center"/>
        <w:rPr>
          <w:rFonts w:ascii="Book Antiqua" w:hAnsi="Book Antiqua" w:cs="Khmer UI"/>
          <w:sz w:val="16"/>
          <w:szCs w:val="16"/>
          <w:lang w:val="es-ES" w:bidi="en-US"/>
        </w:rPr>
      </w:pPr>
    </w:p>
    <w:p w:rsidR="00E90241" w:rsidRPr="002234AB" w:rsidRDefault="007D53B9" w:rsidP="00624A5E">
      <w:pPr>
        <w:jc w:val="center"/>
        <w:rPr>
          <w:rFonts w:ascii="Book Antiqua" w:hAnsi="Book Antiqua" w:cs="Khmer UI"/>
          <w:color w:val="215868"/>
          <w:sz w:val="28"/>
          <w:szCs w:val="28"/>
          <w:lang w:val="es-ES" w:bidi="en-US"/>
        </w:rPr>
      </w:pPr>
      <w:r w:rsidRPr="002234AB">
        <w:rPr>
          <w:rFonts w:ascii="Book Antiqua" w:hAnsi="Book Antiqua" w:cs="Khmer UI"/>
          <w:b/>
          <w:color w:val="244061"/>
          <w:sz w:val="28"/>
          <w:szCs w:val="28"/>
          <w:lang w:val="es-ES" w:bidi="en-US"/>
        </w:rPr>
        <w:t xml:space="preserve">E M O T I V E </w:t>
      </w:r>
      <w:r w:rsidR="00F32520" w:rsidRPr="002234AB">
        <w:rPr>
          <w:rFonts w:ascii="Book Antiqua" w:hAnsi="Book Antiqua" w:cs="Khmer UI"/>
          <w:b/>
          <w:color w:val="244061"/>
          <w:sz w:val="28"/>
          <w:szCs w:val="28"/>
          <w:lang w:val="es-ES" w:bidi="en-US"/>
        </w:rPr>
        <w:t xml:space="preserve"> </w:t>
      </w:r>
      <w:r w:rsidRPr="002234AB">
        <w:rPr>
          <w:rFonts w:ascii="Book Antiqua" w:hAnsi="Book Antiqua" w:cs="Khmer UI"/>
          <w:b/>
          <w:color w:val="244061"/>
          <w:sz w:val="28"/>
          <w:szCs w:val="28"/>
          <w:lang w:val="es-ES" w:bidi="en-US"/>
        </w:rPr>
        <w:t>C O G N I T I O N</w:t>
      </w:r>
      <w:r w:rsidRPr="002234AB">
        <w:rPr>
          <w:rFonts w:ascii="Book Antiqua" w:hAnsi="Book Antiqua" w:cs="Khmer UI"/>
          <w:color w:val="0F243E"/>
          <w:sz w:val="28"/>
          <w:szCs w:val="28"/>
          <w:lang w:val="es-ES" w:bidi="en-US"/>
        </w:rPr>
        <w:t xml:space="preserve"> </w:t>
      </w:r>
      <w:r w:rsidR="00F32520" w:rsidRPr="002234AB">
        <w:rPr>
          <w:rFonts w:ascii="Book Antiqua" w:hAnsi="Book Antiqua" w:cs="Khmer UI"/>
          <w:color w:val="0F243E"/>
          <w:sz w:val="28"/>
          <w:szCs w:val="28"/>
          <w:lang w:val="es-ES" w:bidi="en-US"/>
        </w:rPr>
        <w:t xml:space="preserve"> </w:t>
      </w:r>
      <w:r w:rsidRPr="002234AB">
        <w:rPr>
          <w:rFonts w:ascii="Book Antiqua" w:hAnsi="Book Antiqua" w:cs="Khmer UI"/>
          <w:color w:val="0F243E"/>
          <w:sz w:val="28"/>
          <w:szCs w:val="28"/>
          <w:lang w:val="es-ES" w:bidi="en-US"/>
        </w:rPr>
        <w:t xml:space="preserve"> </w:t>
      </w:r>
      <w:r w:rsidRPr="002234AB">
        <w:rPr>
          <w:rFonts w:ascii="Book Antiqua" w:hAnsi="Book Antiqua" w:cs="Khmer UI"/>
          <w:b/>
          <w:color w:val="943634"/>
          <w:sz w:val="28"/>
          <w:szCs w:val="28"/>
          <w:lang w:val="es-ES" w:bidi="en-US"/>
        </w:rPr>
        <w:t>&amp;</w:t>
      </w:r>
      <w:r w:rsidRPr="002234AB">
        <w:rPr>
          <w:rFonts w:ascii="Book Antiqua" w:hAnsi="Book Antiqua" w:cs="Calibri"/>
          <w:b/>
          <w:color w:val="0F243E"/>
          <w:sz w:val="28"/>
          <w:szCs w:val="28"/>
          <w:lang w:val="es-ES" w:bidi="en-US"/>
        </w:rPr>
        <w:t xml:space="preserve">  </w:t>
      </w:r>
      <w:r w:rsidR="00F32520" w:rsidRPr="002234AB">
        <w:rPr>
          <w:rFonts w:ascii="Book Antiqua" w:hAnsi="Book Antiqua" w:cs="Calibri"/>
          <w:b/>
          <w:color w:val="0F243E"/>
          <w:sz w:val="28"/>
          <w:szCs w:val="28"/>
          <w:lang w:val="es-ES" w:bidi="en-US"/>
        </w:rPr>
        <w:t xml:space="preserve"> </w:t>
      </w:r>
      <w:r w:rsidRPr="002234AB">
        <w:rPr>
          <w:rFonts w:ascii="Book Antiqua" w:hAnsi="Book Antiqua" w:cs="Khmer UI"/>
          <w:b/>
          <w:color w:val="244061"/>
          <w:sz w:val="28"/>
          <w:szCs w:val="28"/>
          <w:lang w:val="es-ES" w:bidi="en-US"/>
        </w:rPr>
        <w:t>S E N</w:t>
      </w:r>
      <w:r w:rsidR="002D7B27" w:rsidRPr="002234AB">
        <w:rPr>
          <w:rFonts w:ascii="Book Antiqua" w:hAnsi="Book Antiqua" w:cs="Khmer UI"/>
          <w:b/>
          <w:color w:val="244061"/>
          <w:sz w:val="28"/>
          <w:szCs w:val="28"/>
          <w:lang w:val="es-ES" w:bidi="en-US"/>
        </w:rPr>
        <w:t xml:space="preserve"> </w:t>
      </w:r>
      <w:r w:rsidRPr="002234AB">
        <w:rPr>
          <w:rFonts w:ascii="Book Antiqua" w:hAnsi="Book Antiqua" w:cs="Khmer UI"/>
          <w:b/>
          <w:color w:val="244061"/>
          <w:sz w:val="28"/>
          <w:szCs w:val="28"/>
          <w:lang w:val="es-ES" w:bidi="en-US"/>
        </w:rPr>
        <w:t>S U O U S  D E V O T I O N</w:t>
      </w:r>
    </w:p>
    <w:p w:rsidR="00E90241" w:rsidRPr="002234AB" w:rsidRDefault="00E90241" w:rsidP="00E90241">
      <w:pPr>
        <w:jc w:val="center"/>
        <w:rPr>
          <w:rFonts w:ascii="Book Antiqua" w:hAnsi="Book Antiqua" w:cs="Khmer UI"/>
          <w:color w:val="215868"/>
          <w:sz w:val="16"/>
          <w:szCs w:val="16"/>
          <w:lang w:val="es-ES" w:bidi="en-US"/>
        </w:rPr>
      </w:pPr>
    </w:p>
    <w:p w:rsidR="00E90241" w:rsidRPr="002234AB" w:rsidRDefault="00E90241" w:rsidP="00E90241">
      <w:pPr>
        <w:pBdr>
          <w:top w:val="single" w:sz="4" w:space="1" w:color="632423"/>
          <w:between w:val="single" w:sz="4" w:space="1" w:color="632423"/>
        </w:pBdr>
        <w:rPr>
          <w:rFonts w:ascii="Book Antiqua" w:hAnsi="Book Antiqua" w:cs="Calibri"/>
          <w:color w:val="632423"/>
          <w:lang w:val="es-ES"/>
        </w:rPr>
      </w:pPr>
    </w:p>
    <w:p w:rsidR="008D57B4" w:rsidRDefault="001929E1" w:rsidP="008D57B4">
      <w:pPr>
        <w:jc w:val="center"/>
        <w:rPr>
          <w:rFonts w:ascii="Book Antiqua" w:eastAsia="Batang" w:hAnsi="Book Antiqua"/>
          <w:color w:val="943634"/>
          <w:sz w:val="22"/>
          <w:szCs w:val="22"/>
        </w:rPr>
      </w:pPr>
      <w:r w:rsidRPr="00EF79D9">
        <w:rPr>
          <w:rFonts w:ascii="Book Antiqua" w:eastAsia="Batang" w:hAnsi="Book Antiqua"/>
          <w:color w:val="943634"/>
          <w:sz w:val="22"/>
          <w:szCs w:val="22"/>
        </w:rPr>
        <w:sym w:font="Wingdings 2" w:char="F0B2"/>
      </w:r>
      <w:r w:rsidRPr="00EF79D9">
        <w:rPr>
          <w:rFonts w:ascii="Book Antiqua" w:eastAsia="Batang" w:hAnsi="Book Antiqua"/>
          <w:sz w:val="22"/>
          <w:szCs w:val="22"/>
        </w:rPr>
        <w:t xml:space="preserve"> </w:t>
      </w:r>
      <w:r w:rsidR="00F32520" w:rsidRPr="00EF79D9">
        <w:rPr>
          <w:rFonts w:ascii="Book Antiqua" w:hAnsi="Book Antiqua" w:cs="Calibri"/>
          <w:color w:val="0F243E"/>
        </w:rPr>
        <w:t xml:space="preserve">   </w:t>
      </w:r>
      <w:r w:rsidR="007D53B9" w:rsidRPr="00381081">
        <w:rPr>
          <w:rFonts w:ascii="Book Antiqua" w:hAnsi="Book Antiqua" w:cs="Khmer UI"/>
          <w:b/>
          <w:color w:val="244061"/>
          <w:sz w:val="28"/>
          <w:szCs w:val="28"/>
        </w:rPr>
        <w:t>I N  C A T H O L I C I S M</w:t>
      </w:r>
      <w:r w:rsidR="00F32520" w:rsidRPr="00EF79D9">
        <w:rPr>
          <w:rFonts w:ascii="Book Antiqua" w:hAnsi="Book Antiqua" w:cs="Calibri"/>
          <w:color w:val="0F243E"/>
        </w:rPr>
        <w:t xml:space="preserve">    </w:t>
      </w:r>
      <w:r w:rsidRPr="00EF79D9">
        <w:rPr>
          <w:rFonts w:ascii="Book Antiqua" w:eastAsia="Batang" w:hAnsi="Book Antiqua"/>
          <w:color w:val="943634"/>
          <w:sz w:val="22"/>
          <w:szCs w:val="22"/>
        </w:rPr>
        <w:sym w:font="Wingdings 2" w:char="F0B2"/>
      </w:r>
    </w:p>
    <w:p w:rsidR="00EE6861" w:rsidRPr="00BB464D" w:rsidRDefault="00EE6861" w:rsidP="008D57B4">
      <w:pPr>
        <w:jc w:val="center"/>
        <w:rPr>
          <w:rFonts w:ascii="Book Antiqua" w:eastAsia="Batang" w:hAnsi="Book Antiqua"/>
          <w:color w:val="943634"/>
        </w:rPr>
      </w:pPr>
    </w:p>
    <w:p w:rsidR="00C63E7B" w:rsidRPr="00BE64E7" w:rsidRDefault="00C63E7B" w:rsidP="00C63E7B">
      <w:pPr>
        <w:jc w:val="center"/>
        <w:rPr>
          <w:rFonts w:ascii="Book Antiqua" w:hAnsi="Book Antiqua" w:cs="Calibri"/>
          <w:b/>
          <w:sz w:val="22"/>
          <w:szCs w:val="22"/>
        </w:rPr>
      </w:pPr>
      <w:r w:rsidRPr="00BE64E7">
        <w:rPr>
          <w:rFonts w:ascii="Book Antiqua" w:hAnsi="Book Antiqua" w:cs="Calibri"/>
          <w:b/>
          <w:sz w:val="22"/>
          <w:szCs w:val="22"/>
        </w:rPr>
        <w:t xml:space="preserve">A </w:t>
      </w:r>
      <w:r w:rsidRPr="00BE64E7">
        <w:rPr>
          <w:rFonts w:ascii="Book Antiqua" w:hAnsi="Book Antiqua" w:cs="Calibri"/>
          <w:b/>
          <w:color w:val="943634"/>
          <w:sz w:val="22"/>
          <w:szCs w:val="22"/>
        </w:rPr>
        <w:t>CONNECTICUT COLLEGE</w:t>
      </w:r>
      <w:r w:rsidRPr="00BE64E7">
        <w:rPr>
          <w:rFonts w:ascii="Book Antiqua" w:hAnsi="Book Antiqua" w:cs="Calibri"/>
          <w:b/>
          <w:sz w:val="22"/>
          <w:szCs w:val="22"/>
        </w:rPr>
        <w:t xml:space="preserve"> SEMINAR DIRECTED BY </w:t>
      </w:r>
      <w:r w:rsidRPr="00BE64E7">
        <w:rPr>
          <w:rFonts w:ascii="Book Antiqua" w:hAnsi="Book Antiqua" w:cs="Calibri"/>
          <w:b/>
          <w:color w:val="943634"/>
          <w:sz w:val="22"/>
          <w:szCs w:val="22"/>
        </w:rPr>
        <w:t>FRANK GRAZIANO</w:t>
      </w:r>
    </w:p>
    <w:p w:rsidR="00C63E7B" w:rsidRPr="00BE64E7" w:rsidRDefault="00C63E7B" w:rsidP="00C63E7B">
      <w:pPr>
        <w:jc w:val="center"/>
        <w:rPr>
          <w:rFonts w:ascii="Book Antiqua" w:hAnsi="Book Antiqua" w:cs="Calibri"/>
          <w:b/>
          <w:sz w:val="16"/>
          <w:szCs w:val="16"/>
        </w:rPr>
      </w:pPr>
    </w:p>
    <w:p w:rsidR="00C63E7B" w:rsidRDefault="00C63E7B" w:rsidP="00C63E7B">
      <w:pPr>
        <w:jc w:val="center"/>
        <w:rPr>
          <w:rFonts w:ascii="Book Antiqua" w:hAnsi="Book Antiqua" w:cs="Calibri"/>
          <w:sz w:val="22"/>
          <w:szCs w:val="22"/>
        </w:rPr>
      </w:pPr>
      <w:r w:rsidRPr="00BE64E7">
        <w:rPr>
          <w:rFonts w:ascii="Book Antiqua" w:hAnsi="Book Antiqua" w:cs="Calibri"/>
          <w:b/>
          <w:sz w:val="22"/>
          <w:szCs w:val="22"/>
        </w:rPr>
        <w:t>&amp; FEATURING PRESENTATIONS BY</w:t>
      </w:r>
    </w:p>
    <w:p w:rsidR="00BE64E7" w:rsidRDefault="00BE64E7" w:rsidP="00C63E7B">
      <w:pPr>
        <w:jc w:val="center"/>
        <w:rPr>
          <w:rFonts w:ascii="Book Antiqua" w:hAnsi="Book Antiqua" w:cs="Calibri"/>
          <w:sz w:val="16"/>
          <w:szCs w:val="16"/>
        </w:rPr>
      </w:pPr>
    </w:p>
    <w:p w:rsidR="00194BF3" w:rsidRPr="00194BF3" w:rsidRDefault="00194BF3" w:rsidP="00C63E7B">
      <w:pPr>
        <w:jc w:val="center"/>
        <w:rPr>
          <w:rFonts w:ascii="Book Antiqua" w:hAnsi="Book Antiqua" w:cs="Calibri"/>
          <w:sz w:val="16"/>
          <w:szCs w:val="16"/>
        </w:rPr>
      </w:pPr>
    </w:p>
    <w:p w:rsidR="00BE64E7" w:rsidRPr="00BE64E7" w:rsidRDefault="00BE64E7" w:rsidP="00BE64E7">
      <w:pPr>
        <w:jc w:val="center"/>
        <w:rPr>
          <w:rFonts w:ascii="Book Antiqua" w:hAnsi="Book Antiqua" w:cs="Calibri"/>
          <w:b/>
          <w:color w:val="943634"/>
          <w:lang w:bidi="en-US"/>
        </w:rPr>
      </w:pPr>
      <w:r w:rsidRPr="00BE64E7">
        <w:rPr>
          <w:rFonts w:ascii="Book Antiqua" w:hAnsi="Book Antiqua" w:cs="Calibri"/>
          <w:b/>
          <w:color w:val="943634"/>
          <w:lang w:bidi="en-US"/>
        </w:rPr>
        <w:t>S I M O N  C O L E M A N</w:t>
      </w:r>
    </w:p>
    <w:p w:rsidR="00BE64E7" w:rsidRDefault="00BE64E7" w:rsidP="00BE64E7">
      <w:pPr>
        <w:jc w:val="center"/>
        <w:rPr>
          <w:rFonts w:ascii="Book Antiqua" w:hAnsi="Book Antiqua" w:cs="Calibri"/>
          <w:sz w:val="20"/>
          <w:szCs w:val="20"/>
          <w:lang w:bidi="en-US"/>
        </w:rPr>
      </w:pPr>
    </w:p>
    <w:p w:rsidR="00BE64E7" w:rsidRDefault="00BE64E7" w:rsidP="00210BBD">
      <w:pPr>
        <w:jc w:val="center"/>
        <w:rPr>
          <w:rFonts w:ascii="Book Antiqua" w:hAnsi="Book Antiqua" w:cs="Calibri"/>
          <w:sz w:val="20"/>
          <w:szCs w:val="20"/>
          <w:lang w:bidi="en-US"/>
        </w:rPr>
      </w:pPr>
      <w:r w:rsidRPr="00BE64E7">
        <w:rPr>
          <w:rFonts w:ascii="Book Antiqua" w:hAnsi="Book Antiqua" w:cs="Calibri"/>
          <w:sz w:val="20"/>
          <w:szCs w:val="20"/>
          <w:lang w:bidi="en-US"/>
        </w:rPr>
        <w:t>Chancellor Jackman Professor of Religion</w:t>
      </w:r>
      <w:r w:rsidR="00764F11">
        <w:rPr>
          <w:rFonts w:ascii="Book Antiqua" w:hAnsi="Book Antiqua" w:cs="Calibri"/>
          <w:sz w:val="20"/>
          <w:szCs w:val="20"/>
          <w:lang w:bidi="en-US"/>
        </w:rPr>
        <w:t xml:space="preserve"> &amp; Anthropology</w:t>
      </w:r>
    </w:p>
    <w:p w:rsidR="00BE64E7" w:rsidRPr="00BE64E7" w:rsidRDefault="00BE64E7" w:rsidP="00BE64E7">
      <w:pPr>
        <w:jc w:val="center"/>
        <w:rPr>
          <w:rFonts w:ascii="Book Antiqua" w:hAnsi="Book Antiqua" w:cs="Calibri"/>
          <w:color w:val="244061"/>
          <w:sz w:val="20"/>
          <w:szCs w:val="20"/>
        </w:rPr>
      </w:pPr>
      <w:r>
        <w:rPr>
          <w:rFonts w:ascii="Book Antiqua" w:hAnsi="Book Antiqua" w:cs="Calibri"/>
          <w:sz w:val="20"/>
          <w:szCs w:val="20"/>
          <w:lang w:bidi="en-US"/>
        </w:rPr>
        <w:t>University of Toronto</w:t>
      </w:r>
    </w:p>
    <w:p w:rsidR="00AF2924" w:rsidRPr="00EF79D9" w:rsidRDefault="00AF2924" w:rsidP="00C63E7B">
      <w:pPr>
        <w:jc w:val="center"/>
        <w:rPr>
          <w:rFonts w:ascii="Book Antiqua" w:eastAsia="Batang" w:hAnsi="Book Antiqua"/>
          <w:color w:val="244061"/>
          <w:sz w:val="22"/>
          <w:szCs w:val="22"/>
        </w:rPr>
      </w:pPr>
    </w:p>
    <w:p w:rsidR="0096643D" w:rsidRPr="00EF79D9" w:rsidRDefault="0096643D" w:rsidP="00C63E7B">
      <w:pPr>
        <w:jc w:val="center"/>
        <w:rPr>
          <w:rFonts w:ascii="Book Antiqua" w:eastAsia="Batang" w:hAnsi="Book Antiqua"/>
          <w:color w:val="244061"/>
          <w:sz w:val="22"/>
          <w:szCs w:val="22"/>
        </w:rPr>
      </w:pPr>
      <w:r w:rsidRPr="00EF79D9">
        <w:rPr>
          <w:rFonts w:ascii="Book Antiqua" w:eastAsia="Batang" w:hAnsi="Book Antiqua"/>
          <w:color w:val="244061"/>
          <w:sz w:val="22"/>
          <w:szCs w:val="22"/>
        </w:rPr>
        <w:sym w:font="Wingdings 2" w:char="F0B2"/>
      </w:r>
    </w:p>
    <w:p w:rsidR="0096643D" w:rsidRPr="0009507D" w:rsidRDefault="0096643D" w:rsidP="00C63E7B">
      <w:pPr>
        <w:jc w:val="center"/>
        <w:rPr>
          <w:rFonts w:ascii="Book Antiqua" w:hAnsi="Book Antiqua" w:cs="Calibri"/>
          <w:sz w:val="16"/>
          <w:szCs w:val="16"/>
        </w:rPr>
      </w:pPr>
    </w:p>
    <w:p w:rsidR="00684693" w:rsidRPr="002234AB" w:rsidRDefault="0096643D" w:rsidP="00684693">
      <w:pPr>
        <w:jc w:val="center"/>
        <w:rPr>
          <w:rFonts w:ascii="Book Antiqua" w:hAnsi="Book Antiqua" w:cs="Khmer UI"/>
          <w:b/>
          <w:color w:val="943634"/>
          <w:lang w:val="es-ES"/>
        </w:rPr>
      </w:pPr>
      <w:r w:rsidRPr="002234AB">
        <w:rPr>
          <w:rFonts w:ascii="Book Antiqua" w:hAnsi="Book Antiqua" w:cs="Khmer UI"/>
          <w:b/>
          <w:color w:val="943634"/>
          <w:lang w:val="es-ES"/>
        </w:rPr>
        <w:t>J O H N  C O R R I G A N</w:t>
      </w:r>
    </w:p>
    <w:p w:rsidR="0096643D" w:rsidRPr="002234AB" w:rsidRDefault="0096643D" w:rsidP="00684693">
      <w:pPr>
        <w:jc w:val="center"/>
        <w:rPr>
          <w:rFonts w:ascii="Book Antiqua" w:hAnsi="Book Antiqua" w:cs="Khmer UI"/>
          <w:sz w:val="16"/>
          <w:szCs w:val="16"/>
          <w:lang w:val="es-ES"/>
        </w:rPr>
      </w:pPr>
    </w:p>
    <w:p w:rsidR="00684693" w:rsidRPr="00653996" w:rsidRDefault="00684693" w:rsidP="00684693">
      <w:pPr>
        <w:jc w:val="center"/>
        <w:rPr>
          <w:rFonts w:ascii="Book Antiqua" w:hAnsi="Book Antiqua" w:cs="Calibri"/>
          <w:sz w:val="20"/>
          <w:szCs w:val="20"/>
        </w:rPr>
      </w:pPr>
      <w:r w:rsidRPr="00653996">
        <w:rPr>
          <w:rFonts w:ascii="Book Antiqua" w:hAnsi="Book Antiqua" w:cs="Calibri"/>
          <w:sz w:val="20"/>
          <w:szCs w:val="20"/>
        </w:rPr>
        <w:t>Lucius Moody Bristol Distinguished Professor</w:t>
      </w:r>
      <w:r w:rsidR="00B83348" w:rsidRPr="00653996">
        <w:rPr>
          <w:rFonts w:ascii="Book Antiqua" w:hAnsi="Book Antiqua" w:cs="Calibri"/>
          <w:sz w:val="20"/>
          <w:szCs w:val="20"/>
        </w:rPr>
        <w:t xml:space="preserve"> of Religion</w:t>
      </w:r>
    </w:p>
    <w:p w:rsidR="00684693" w:rsidRPr="00EF79D9" w:rsidRDefault="00684693" w:rsidP="00684693">
      <w:pPr>
        <w:jc w:val="center"/>
        <w:rPr>
          <w:rFonts w:ascii="Book Antiqua" w:hAnsi="Book Antiqua" w:cs="Calibri"/>
        </w:rPr>
      </w:pPr>
      <w:r w:rsidRPr="00653996">
        <w:rPr>
          <w:rFonts w:ascii="Book Antiqua" w:hAnsi="Book Antiqua" w:cs="Calibri"/>
          <w:sz w:val="20"/>
          <w:szCs w:val="20"/>
        </w:rPr>
        <w:t>Florida State University</w:t>
      </w:r>
    </w:p>
    <w:p w:rsidR="001929E1" w:rsidRPr="00EF79D9" w:rsidRDefault="001929E1" w:rsidP="001929E1">
      <w:pPr>
        <w:tabs>
          <w:tab w:val="left" w:pos="8557"/>
        </w:tabs>
        <w:jc w:val="center"/>
        <w:rPr>
          <w:rFonts w:ascii="Book Antiqua" w:hAnsi="Book Antiqua" w:cs="Khmer UI"/>
          <w:sz w:val="20"/>
          <w:szCs w:val="20"/>
        </w:rPr>
      </w:pPr>
    </w:p>
    <w:p w:rsidR="001929E1" w:rsidRPr="00EF79D9" w:rsidRDefault="001929E1" w:rsidP="001929E1">
      <w:pPr>
        <w:tabs>
          <w:tab w:val="left" w:pos="8557"/>
        </w:tabs>
        <w:jc w:val="center"/>
        <w:rPr>
          <w:rFonts w:ascii="Book Antiqua" w:hAnsi="Book Antiqua" w:cs="Calibri"/>
          <w:sz w:val="20"/>
          <w:szCs w:val="20"/>
        </w:rPr>
      </w:pPr>
      <w:r w:rsidRPr="00EF79D9">
        <w:rPr>
          <w:rFonts w:ascii="Book Antiqua" w:eastAsia="Batang" w:hAnsi="Book Antiqua"/>
          <w:color w:val="244061"/>
          <w:sz w:val="22"/>
          <w:szCs w:val="22"/>
        </w:rPr>
        <w:sym w:font="Wingdings 2" w:char="F0B2"/>
      </w:r>
    </w:p>
    <w:p w:rsidR="00C63E7B" w:rsidRPr="0009507D" w:rsidRDefault="00C63E7B" w:rsidP="001929E1">
      <w:pPr>
        <w:jc w:val="center"/>
        <w:rPr>
          <w:rFonts w:ascii="Book Antiqua" w:hAnsi="Book Antiqua" w:cs="Calibri"/>
          <w:color w:val="000000"/>
          <w:sz w:val="16"/>
          <w:szCs w:val="16"/>
        </w:rPr>
      </w:pPr>
    </w:p>
    <w:p w:rsidR="002C1457" w:rsidRPr="002234AB" w:rsidRDefault="001929E1" w:rsidP="001929E1">
      <w:pPr>
        <w:pStyle w:val="NoSpacing"/>
        <w:jc w:val="center"/>
        <w:rPr>
          <w:rFonts w:ascii="Book Antiqua" w:hAnsi="Book Antiqua" w:cs="Khmer UI"/>
          <w:b/>
          <w:color w:val="943634"/>
          <w:sz w:val="24"/>
          <w:szCs w:val="24"/>
          <w:lang w:val="es-ES"/>
        </w:rPr>
      </w:pPr>
      <w:r w:rsidRPr="002234AB">
        <w:rPr>
          <w:rFonts w:ascii="Book Antiqua" w:hAnsi="Book Antiqua" w:cs="Khmer UI"/>
          <w:b/>
          <w:color w:val="943634"/>
          <w:sz w:val="24"/>
          <w:szCs w:val="24"/>
          <w:lang w:val="es-ES"/>
        </w:rPr>
        <w:t xml:space="preserve">J </w:t>
      </w:r>
      <w:r w:rsidR="002C1457" w:rsidRPr="002234AB">
        <w:rPr>
          <w:rFonts w:ascii="Book Antiqua" w:hAnsi="Book Antiqua" w:cs="Khmer UI"/>
          <w:b/>
          <w:color w:val="943634"/>
          <w:sz w:val="24"/>
          <w:szCs w:val="24"/>
          <w:lang w:val="es-ES"/>
        </w:rPr>
        <w:t>E F F R E Y  F.  H A M B U R G E R</w:t>
      </w:r>
    </w:p>
    <w:p w:rsidR="002C1457" w:rsidRPr="002234AB" w:rsidRDefault="002C1457" w:rsidP="001929E1">
      <w:pPr>
        <w:pStyle w:val="NoSpacing"/>
        <w:jc w:val="center"/>
        <w:rPr>
          <w:rFonts w:ascii="Book Antiqua" w:hAnsi="Book Antiqua" w:cs="Khmer UI"/>
          <w:color w:val="943634"/>
          <w:sz w:val="16"/>
          <w:szCs w:val="16"/>
          <w:lang w:val="es-ES"/>
        </w:rPr>
      </w:pPr>
    </w:p>
    <w:p w:rsidR="002C1457" w:rsidRPr="00EF79D9" w:rsidRDefault="002C1457" w:rsidP="001929E1">
      <w:pPr>
        <w:pStyle w:val="NoSpacing"/>
        <w:jc w:val="center"/>
        <w:rPr>
          <w:rFonts w:ascii="Book Antiqua" w:hAnsi="Book Antiqua" w:cs="Khmer UI"/>
          <w:sz w:val="20"/>
          <w:szCs w:val="20"/>
        </w:rPr>
      </w:pPr>
      <w:r w:rsidRPr="00EF79D9">
        <w:rPr>
          <w:rFonts w:ascii="Book Antiqua" w:hAnsi="Book Antiqua" w:cs="Khmer UI"/>
          <w:sz w:val="20"/>
          <w:szCs w:val="20"/>
        </w:rPr>
        <w:t>Kuno Francke Professor of German Art &amp; Culture</w:t>
      </w:r>
    </w:p>
    <w:p w:rsidR="002C1457" w:rsidRPr="00EF79D9" w:rsidRDefault="002C1457" w:rsidP="001929E1">
      <w:pPr>
        <w:jc w:val="center"/>
        <w:rPr>
          <w:rFonts w:ascii="Book Antiqua" w:hAnsi="Book Antiqua" w:cs="Calibri"/>
          <w:color w:val="943634"/>
        </w:rPr>
      </w:pPr>
      <w:r w:rsidRPr="00EF79D9">
        <w:rPr>
          <w:rFonts w:ascii="Book Antiqua" w:hAnsi="Book Antiqua" w:cs="Khmer UI"/>
          <w:sz w:val="20"/>
          <w:szCs w:val="20"/>
        </w:rPr>
        <w:t>Harvard University</w:t>
      </w:r>
    </w:p>
    <w:p w:rsidR="00937AA2" w:rsidRPr="0009507D" w:rsidRDefault="00937AA2" w:rsidP="001929E1">
      <w:pPr>
        <w:jc w:val="center"/>
        <w:rPr>
          <w:rFonts w:ascii="Book Antiqua" w:hAnsi="Book Antiqua" w:cs="Calibri"/>
          <w:color w:val="943634"/>
          <w:sz w:val="16"/>
          <w:szCs w:val="16"/>
        </w:rPr>
      </w:pPr>
    </w:p>
    <w:p w:rsidR="00EC14FE" w:rsidRPr="00EF79D9" w:rsidRDefault="009C0583" w:rsidP="00C63E7B">
      <w:pPr>
        <w:jc w:val="center"/>
        <w:rPr>
          <w:rFonts w:ascii="Book Antiqua" w:eastAsia="Batang" w:hAnsi="Book Antiqua"/>
          <w:color w:val="244061"/>
          <w:sz w:val="22"/>
          <w:szCs w:val="22"/>
        </w:rPr>
      </w:pPr>
      <w:r w:rsidRPr="00EF79D9">
        <w:rPr>
          <w:rFonts w:ascii="Book Antiqua" w:eastAsia="Batang" w:hAnsi="Book Antiqua"/>
          <w:color w:val="244061"/>
          <w:sz w:val="22"/>
          <w:szCs w:val="22"/>
        </w:rPr>
        <w:sym w:font="Wingdings 2" w:char="F0B2"/>
      </w:r>
    </w:p>
    <w:p w:rsidR="009C0583" w:rsidRPr="0009507D" w:rsidRDefault="009C0583" w:rsidP="00C63E7B">
      <w:pPr>
        <w:jc w:val="center"/>
        <w:rPr>
          <w:rFonts w:ascii="Book Antiqua" w:hAnsi="Book Antiqua" w:cs="Calibri"/>
          <w:color w:val="215868"/>
          <w:sz w:val="16"/>
          <w:szCs w:val="16"/>
        </w:rPr>
      </w:pPr>
    </w:p>
    <w:p w:rsidR="009C0583" w:rsidRPr="00D134AF" w:rsidRDefault="009C0583" w:rsidP="009C0583">
      <w:pPr>
        <w:jc w:val="center"/>
        <w:rPr>
          <w:rFonts w:ascii="Book Antiqua" w:hAnsi="Book Antiqua" w:cs="Khmer UI"/>
          <w:b/>
          <w:color w:val="943634"/>
          <w:sz w:val="28"/>
          <w:szCs w:val="28"/>
        </w:rPr>
      </w:pPr>
      <w:r w:rsidRPr="00D134AF">
        <w:rPr>
          <w:rFonts w:ascii="Book Antiqua" w:hAnsi="Book Antiqua" w:cs="Khmer UI"/>
          <w:b/>
          <w:color w:val="943634"/>
        </w:rPr>
        <w:t>D A V I D  M O R G A N</w:t>
      </w:r>
    </w:p>
    <w:p w:rsidR="009C0583" w:rsidRPr="00B12E4D" w:rsidRDefault="009C0583" w:rsidP="009C0583">
      <w:pPr>
        <w:jc w:val="center"/>
        <w:rPr>
          <w:rFonts w:ascii="Book Antiqua" w:hAnsi="Book Antiqua" w:cs="Khmer UI"/>
          <w:sz w:val="16"/>
          <w:szCs w:val="16"/>
        </w:rPr>
      </w:pPr>
    </w:p>
    <w:p w:rsidR="009C0583" w:rsidRPr="00EF79D9" w:rsidRDefault="009C0583" w:rsidP="009C0583">
      <w:pPr>
        <w:jc w:val="center"/>
        <w:rPr>
          <w:rFonts w:ascii="Book Antiqua" w:hAnsi="Book Antiqua" w:cs="Khmer UI"/>
          <w:color w:val="943634"/>
          <w:sz w:val="28"/>
          <w:szCs w:val="28"/>
        </w:rPr>
      </w:pPr>
      <w:r w:rsidRPr="00EF79D9">
        <w:rPr>
          <w:rFonts w:ascii="Book Antiqua" w:hAnsi="Book Antiqua" w:cs="Khmer UI"/>
          <w:sz w:val="20"/>
          <w:szCs w:val="20"/>
        </w:rPr>
        <w:t>Professor of Religion</w:t>
      </w:r>
    </w:p>
    <w:p w:rsidR="009C0583" w:rsidRDefault="009C0583" w:rsidP="009C0583">
      <w:pPr>
        <w:tabs>
          <w:tab w:val="left" w:pos="8557"/>
        </w:tabs>
        <w:jc w:val="center"/>
        <w:rPr>
          <w:rFonts w:ascii="Book Antiqua" w:hAnsi="Book Antiqua" w:cs="Khmer UI"/>
          <w:sz w:val="20"/>
          <w:szCs w:val="20"/>
        </w:rPr>
      </w:pPr>
      <w:r w:rsidRPr="00EF79D9">
        <w:rPr>
          <w:rFonts w:ascii="Book Antiqua" w:hAnsi="Book Antiqua" w:cs="Khmer UI"/>
          <w:sz w:val="20"/>
          <w:szCs w:val="20"/>
        </w:rPr>
        <w:t>Duke University</w:t>
      </w:r>
    </w:p>
    <w:p w:rsidR="00FD2D01" w:rsidRDefault="00FD2D01" w:rsidP="009C0583">
      <w:pPr>
        <w:tabs>
          <w:tab w:val="left" w:pos="8557"/>
        </w:tabs>
        <w:jc w:val="center"/>
        <w:rPr>
          <w:rFonts w:ascii="Book Antiqua" w:hAnsi="Book Antiqua" w:cs="Khmer UI"/>
          <w:sz w:val="20"/>
          <w:szCs w:val="20"/>
        </w:rPr>
      </w:pPr>
    </w:p>
    <w:p w:rsidR="00EC14FE" w:rsidRPr="007E4750" w:rsidRDefault="00EC14FE" w:rsidP="00C63E7B">
      <w:pPr>
        <w:jc w:val="center"/>
        <w:rPr>
          <w:rFonts w:ascii="Book Antiqua" w:hAnsi="Book Antiqua" w:cs="Calibri"/>
          <w:color w:val="215868"/>
          <w:sz w:val="16"/>
          <w:szCs w:val="16"/>
        </w:rPr>
      </w:pPr>
    </w:p>
    <w:p w:rsidR="006C5160" w:rsidRPr="00C3693A" w:rsidRDefault="00C3693A" w:rsidP="00C3693A">
      <w:pPr>
        <w:jc w:val="center"/>
        <w:rPr>
          <w:rFonts w:ascii="Book Antiqua" w:eastAsia="Batang" w:hAnsi="Book Antiqua"/>
          <w:b/>
          <w:sz w:val="22"/>
          <w:szCs w:val="22"/>
        </w:rPr>
      </w:pPr>
      <w:r>
        <w:rPr>
          <w:rFonts w:ascii="Book Antiqua" w:eastAsia="Batang" w:hAnsi="Book Antiqua"/>
          <w:b/>
          <w:sz w:val="22"/>
          <w:szCs w:val="22"/>
        </w:rPr>
        <w:t>WITH</w:t>
      </w:r>
      <w:r w:rsidRPr="00C3693A">
        <w:rPr>
          <w:rFonts w:ascii="Book Antiqua" w:eastAsia="Batang" w:hAnsi="Book Antiqua"/>
          <w:b/>
          <w:sz w:val="22"/>
          <w:szCs w:val="22"/>
        </w:rPr>
        <w:t xml:space="preserve"> CONCLUDING REMARKS BY</w:t>
      </w:r>
    </w:p>
    <w:p w:rsidR="00C3693A" w:rsidRPr="00C3693A" w:rsidRDefault="00C3693A" w:rsidP="00C3693A">
      <w:pPr>
        <w:jc w:val="center"/>
        <w:rPr>
          <w:rFonts w:ascii="Book Antiqua" w:eastAsia="Batang" w:hAnsi="Book Antiqua"/>
          <w:sz w:val="22"/>
          <w:szCs w:val="22"/>
        </w:rPr>
      </w:pPr>
    </w:p>
    <w:p w:rsidR="00FD2D01" w:rsidRPr="002234AB" w:rsidRDefault="00C3693A" w:rsidP="00C3693A">
      <w:pPr>
        <w:jc w:val="center"/>
        <w:rPr>
          <w:rFonts w:ascii="Book Antiqua" w:hAnsi="Book Antiqua" w:cs="Arial"/>
          <w:b/>
          <w:color w:val="943634"/>
          <w:lang w:val="es-ES"/>
        </w:rPr>
      </w:pPr>
      <w:r w:rsidRPr="002234AB">
        <w:rPr>
          <w:rFonts w:ascii="Book Antiqua" w:hAnsi="Book Antiqua" w:cs="Arial"/>
          <w:b/>
          <w:color w:val="943634"/>
          <w:lang w:val="es-ES"/>
        </w:rPr>
        <w:t>R</w:t>
      </w:r>
      <w:r w:rsidR="00FD2D01" w:rsidRPr="002234AB">
        <w:rPr>
          <w:rFonts w:ascii="Book Antiqua" w:hAnsi="Book Antiqua" w:cs="Arial"/>
          <w:b/>
          <w:color w:val="943634"/>
          <w:lang w:val="es-ES"/>
        </w:rPr>
        <w:t xml:space="preserve"> </w:t>
      </w:r>
      <w:r w:rsidRPr="002234AB">
        <w:rPr>
          <w:rFonts w:ascii="Book Antiqua" w:hAnsi="Book Antiqua" w:cs="Arial"/>
          <w:b/>
          <w:color w:val="943634"/>
          <w:lang w:val="es-ES"/>
        </w:rPr>
        <w:t>O</w:t>
      </w:r>
      <w:r w:rsidR="00FD2D01" w:rsidRPr="002234AB">
        <w:rPr>
          <w:rFonts w:ascii="Book Antiqua" w:hAnsi="Book Antiqua" w:cs="Arial"/>
          <w:b/>
          <w:color w:val="943634"/>
          <w:lang w:val="es-ES"/>
        </w:rPr>
        <w:t xml:space="preserve"> </w:t>
      </w:r>
      <w:r w:rsidRPr="002234AB">
        <w:rPr>
          <w:rFonts w:ascii="Book Antiqua" w:hAnsi="Book Antiqua" w:cs="Arial"/>
          <w:b/>
          <w:color w:val="943634"/>
          <w:lang w:val="es-ES"/>
        </w:rPr>
        <w:t>B</w:t>
      </w:r>
      <w:r w:rsidR="00FD2D01" w:rsidRPr="002234AB">
        <w:rPr>
          <w:rFonts w:ascii="Book Antiqua" w:hAnsi="Book Antiqua" w:cs="Arial"/>
          <w:b/>
          <w:color w:val="943634"/>
          <w:lang w:val="es-ES"/>
        </w:rPr>
        <w:t xml:space="preserve"> </w:t>
      </w:r>
      <w:r w:rsidRPr="002234AB">
        <w:rPr>
          <w:rFonts w:ascii="Book Antiqua" w:hAnsi="Book Antiqua" w:cs="Arial"/>
          <w:b/>
          <w:color w:val="943634"/>
          <w:lang w:val="es-ES"/>
        </w:rPr>
        <w:t>E</w:t>
      </w:r>
      <w:r w:rsidR="00FD2D01" w:rsidRPr="002234AB">
        <w:rPr>
          <w:rFonts w:ascii="Book Antiqua" w:hAnsi="Book Antiqua" w:cs="Arial"/>
          <w:b/>
          <w:color w:val="943634"/>
          <w:lang w:val="es-ES"/>
        </w:rPr>
        <w:t xml:space="preserve"> </w:t>
      </w:r>
      <w:r w:rsidRPr="002234AB">
        <w:rPr>
          <w:rFonts w:ascii="Book Antiqua" w:hAnsi="Book Antiqua" w:cs="Arial"/>
          <w:b/>
          <w:color w:val="943634"/>
          <w:lang w:val="es-ES"/>
        </w:rPr>
        <w:t>R</w:t>
      </w:r>
      <w:r w:rsidR="00FD2D01" w:rsidRPr="002234AB">
        <w:rPr>
          <w:rFonts w:ascii="Book Antiqua" w:hAnsi="Book Antiqua" w:cs="Arial"/>
          <w:b/>
          <w:color w:val="943634"/>
          <w:lang w:val="es-ES"/>
        </w:rPr>
        <w:t xml:space="preserve"> </w:t>
      </w:r>
      <w:r w:rsidRPr="002234AB">
        <w:rPr>
          <w:rFonts w:ascii="Book Antiqua" w:hAnsi="Book Antiqua" w:cs="Arial"/>
          <w:b/>
          <w:color w:val="943634"/>
          <w:lang w:val="es-ES"/>
        </w:rPr>
        <w:t xml:space="preserve">T </w:t>
      </w:r>
      <w:r w:rsidR="00FD2D01" w:rsidRPr="002234AB">
        <w:rPr>
          <w:rFonts w:ascii="Book Antiqua" w:hAnsi="Book Antiqua" w:cs="Arial"/>
          <w:b/>
          <w:color w:val="943634"/>
          <w:lang w:val="es-ES"/>
        </w:rPr>
        <w:t xml:space="preserve"> </w:t>
      </w:r>
      <w:r w:rsidRPr="002234AB">
        <w:rPr>
          <w:rFonts w:ascii="Book Antiqua" w:hAnsi="Book Antiqua" w:cs="Arial"/>
          <w:b/>
          <w:color w:val="943634"/>
          <w:lang w:val="es-ES"/>
        </w:rPr>
        <w:t>A.</w:t>
      </w:r>
      <w:r w:rsidR="00FD2D01" w:rsidRPr="002234AB">
        <w:rPr>
          <w:rFonts w:ascii="Book Antiqua" w:hAnsi="Book Antiqua" w:cs="Arial"/>
          <w:b/>
          <w:color w:val="943634"/>
          <w:lang w:val="es-ES"/>
        </w:rPr>
        <w:t xml:space="preserve"> </w:t>
      </w:r>
      <w:r w:rsidRPr="002234AB">
        <w:rPr>
          <w:rFonts w:ascii="Book Antiqua" w:hAnsi="Book Antiqua" w:cs="Arial"/>
          <w:b/>
          <w:color w:val="943634"/>
          <w:lang w:val="es-ES"/>
        </w:rPr>
        <w:t xml:space="preserve"> O</w:t>
      </w:r>
      <w:r w:rsidR="00FD2D01" w:rsidRPr="002234AB">
        <w:rPr>
          <w:rFonts w:ascii="Book Antiqua" w:hAnsi="Book Antiqua" w:cs="Arial"/>
          <w:b/>
          <w:color w:val="943634"/>
          <w:lang w:val="es-ES"/>
        </w:rPr>
        <w:t xml:space="preserve"> </w:t>
      </w:r>
      <w:r w:rsidRPr="002234AB">
        <w:rPr>
          <w:rFonts w:ascii="Book Antiqua" w:hAnsi="Book Antiqua" w:cs="Arial"/>
          <w:b/>
          <w:color w:val="943634"/>
          <w:lang w:val="es-ES"/>
        </w:rPr>
        <w:t>R</w:t>
      </w:r>
      <w:r w:rsidR="00FD2D01" w:rsidRPr="002234AB">
        <w:rPr>
          <w:rFonts w:ascii="Book Antiqua" w:hAnsi="Book Antiqua" w:cs="Arial"/>
          <w:b/>
          <w:color w:val="943634"/>
          <w:lang w:val="es-ES"/>
        </w:rPr>
        <w:t xml:space="preserve"> </w:t>
      </w:r>
      <w:r w:rsidRPr="002234AB">
        <w:rPr>
          <w:rFonts w:ascii="Book Antiqua" w:hAnsi="Book Antiqua" w:cs="Arial"/>
          <w:b/>
          <w:color w:val="943634"/>
          <w:lang w:val="es-ES"/>
        </w:rPr>
        <w:t>S</w:t>
      </w:r>
      <w:r w:rsidR="00FD2D01" w:rsidRPr="002234AB">
        <w:rPr>
          <w:rFonts w:ascii="Book Antiqua" w:hAnsi="Book Antiqua" w:cs="Arial"/>
          <w:b/>
          <w:color w:val="943634"/>
          <w:lang w:val="es-ES"/>
        </w:rPr>
        <w:t xml:space="preserve"> I</w:t>
      </w:r>
    </w:p>
    <w:p w:rsidR="00FD2D01" w:rsidRPr="002234AB" w:rsidRDefault="00FD2D01" w:rsidP="00C3693A">
      <w:pPr>
        <w:jc w:val="center"/>
        <w:rPr>
          <w:rFonts w:ascii="Book Antiqua" w:hAnsi="Book Antiqua" w:cs="Arial"/>
          <w:b/>
          <w:color w:val="943634"/>
          <w:sz w:val="16"/>
          <w:szCs w:val="16"/>
          <w:lang w:val="es-ES"/>
        </w:rPr>
      </w:pPr>
    </w:p>
    <w:p w:rsidR="008F5D86" w:rsidRPr="00FD2D01" w:rsidRDefault="008F5D86" w:rsidP="00C3693A">
      <w:pPr>
        <w:jc w:val="center"/>
        <w:rPr>
          <w:rFonts w:ascii="Book Antiqua" w:hAnsi="Book Antiqua"/>
          <w:sz w:val="20"/>
          <w:szCs w:val="20"/>
        </w:rPr>
      </w:pPr>
      <w:r w:rsidRPr="00FD2D01">
        <w:rPr>
          <w:rFonts w:ascii="Book Antiqua" w:hAnsi="Book Antiqua"/>
          <w:sz w:val="20"/>
          <w:szCs w:val="20"/>
        </w:rPr>
        <w:t>Grace Craddock Nagle Professor of Catholic Studies</w:t>
      </w:r>
    </w:p>
    <w:p w:rsidR="008F5D86" w:rsidRDefault="008F5D86" w:rsidP="00C3693A">
      <w:pPr>
        <w:jc w:val="center"/>
      </w:pPr>
      <w:r w:rsidRPr="00FD2D01">
        <w:rPr>
          <w:rFonts w:ascii="Book Antiqua" w:hAnsi="Book Antiqua"/>
          <w:sz w:val="20"/>
          <w:szCs w:val="20"/>
        </w:rPr>
        <w:t>Northwestern University</w:t>
      </w:r>
    </w:p>
    <w:p w:rsidR="008F5D86" w:rsidRPr="00194BF3" w:rsidRDefault="008F5D86" w:rsidP="00D9762D">
      <w:pPr>
        <w:jc w:val="center"/>
        <w:rPr>
          <w:rFonts w:ascii="Book Antiqua" w:eastAsia="Batang" w:hAnsi="Book Antiqua"/>
          <w:color w:val="943634"/>
          <w:sz w:val="16"/>
          <w:szCs w:val="16"/>
        </w:rPr>
      </w:pPr>
    </w:p>
    <w:p w:rsidR="00A87F5E" w:rsidRDefault="00A87F5E" w:rsidP="00D9762D">
      <w:pPr>
        <w:jc w:val="center"/>
        <w:rPr>
          <w:rFonts w:ascii="Book Antiqua" w:eastAsia="Batang" w:hAnsi="Book Antiqua"/>
          <w:color w:val="943634"/>
          <w:sz w:val="22"/>
          <w:szCs w:val="22"/>
        </w:rPr>
      </w:pPr>
    </w:p>
    <w:p w:rsidR="000625E9" w:rsidRDefault="000625E9" w:rsidP="000625E9">
      <w:pPr>
        <w:jc w:val="center"/>
        <w:rPr>
          <w:rFonts w:ascii="Book Antiqua" w:eastAsia="Batang" w:hAnsi="Book Antiqua"/>
          <w:color w:val="943634"/>
          <w:sz w:val="22"/>
          <w:szCs w:val="22"/>
        </w:rPr>
      </w:pPr>
      <w:r w:rsidRPr="00EF79D9">
        <w:rPr>
          <w:rFonts w:ascii="Book Antiqua" w:eastAsia="Batang" w:hAnsi="Book Antiqua"/>
          <w:color w:val="943634"/>
          <w:sz w:val="22"/>
          <w:szCs w:val="22"/>
        </w:rPr>
        <w:sym w:font="Wingdings 2" w:char="F0B2"/>
      </w:r>
      <w:r w:rsidRPr="00EF79D9">
        <w:rPr>
          <w:rFonts w:ascii="Book Antiqua" w:eastAsia="Batang" w:hAnsi="Book Antiqua"/>
          <w:color w:val="244061"/>
          <w:sz w:val="22"/>
          <w:szCs w:val="22"/>
        </w:rPr>
        <w:sym w:font="Wingdings 2" w:char="F0B2"/>
      </w:r>
      <w:r w:rsidRPr="00EF79D9">
        <w:rPr>
          <w:rFonts w:ascii="Book Antiqua" w:eastAsia="Batang" w:hAnsi="Book Antiqua"/>
          <w:color w:val="943634"/>
          <w:sz w:val="22"/>
          <w:szCs w:val="22"/>
        </w:rPr>
        <w:sym w:font="Wingdings 2" w:char="F0B2"/>
      </w:r>
    </w:p>
    <w:p w:rsidR="00AF6165" w:rsidRDefault="00AF6165" w:rsidP="00D9762D">
      <w:pPr>
        <w:jc w:val="center"/>
        <w:rPr>
          <w:rFonts w:ascii="Book Antiqua" w:eastAsia="Batang" w:hAnsi="Book Antiqua"/>
          <w:color w:val="943634"/>
          <w:sz w:val="22"/>
          <w:szCs w:val="22"/>
        </w:rPr>
      </w:pPr>
    </w:p>
    <w:p w:rsidR="00FC6921" w:rsidRDefault="00FC6921" w:rsidP="00D9762D">
      <w:pPr>
        <w:jc w:val="center"/>
        <w:rPr>
          <w:rFonts w:ascii="Book Antiqua" w:eastAsia="Batang" w:hAnsi="Book Antiqua"/>
          <w:color w:val="943634"/>
          <w:sz w:val="22"/>
          <w:szCs w:val="22"/>
        </w:rPr>
      </w:pPr>
    </w:p>
    <w:p w:rsidR="00C63E7B" w:rsidRPr="004C135D" w:rsidRDefault="006330A2" w:rsidP="00D9762D">
      <w:pPr>
        <w:jc w:val="center"/>
        <w:rPr>
          <w:rFonts w:ascii="Book Antiqua" w:hAnsi="Book Antiqua" w:cs="Calibri"/>
          <w:b/>
          <w:color w:val="943634"/>
        </w:rPr>
      </w:pPr>
      <w:r w:rsidRPr="004C135D">
        <w:rPr>
          <w:rFonts w:ascii="Book Antiqua" w:hAnsi="Book Antiqua" w:cs="Calibri"/>
          <w:b/>
          <w:color w:val="943634"/>
        </w:rPr>
        <w:t>O</w:t>
      </w:r>
      <w:r w:rsidR="00A87F5E" w:rsidRPr="004C135D">
        <w:rPr>
          <w:rFonts w:ascii="Book Antiqua" w:hAnsi="Book Antiqua" w:cs="Calibri"/>
          <w:b/>
          <w:color w:val="943634"/>
        </w:rPr>
        <w:t xml:space="preserve"> </w:t>
      </w:r>
      <w:r w:rsidRPr="004C135D">
        <w:rPr>
          <w:rFonts w:ascii="Book Antiqua" w:hAnsi="Book Antiqua" w:cs="Calibri"/>
          <w:b/>
          <w:color w:val="943634"/>
        </w:rPr>
        <w:t>C</w:t>
      </w:r>
      <w:r w:rsidR="00A87F5E" w:rsidRPr="004C135D">
        <w:rPr>
          <w:rFonts w:ascii="Book Antiqua" w:hAnsi="Book Antiqua" w:cs="Calibri"/>
          <w:b/>
          <w:color w:val="943634"/>
        </w:rPr>
        <w:t xml:space="preserve"> </w:t>
      </w:r>
      <w:r w:rsidRPr="004C135D">
        <w:rPr>
          <w:rFonts w:ascii="Book Antiqua" w:hAnsi="Book Antiqua" w:cs="Calibri"/>
          <w:b/>
          <w:color w:val="943634"/>
        </w:rPr>
        <w:t>T</w:t>
      </w:r>
      <w:r w:rsidR="00A87F5E" w:rsidRPr="004C135D">
        <w:rPr>
          <w:rFonts w:ascii="Book Antiqua" w:hAnsi="Book Antiqua" w:cs="Calibri"/>
          <w:b/>
          <w:color w:val="943634"/>
        </w:rPr>
        <w:t xml:space="preserve"> </w:t>
      </w:r>
      <w:r w:rsidRPr="004C135D">
        <w:rPr>
          <w:rFonts w:ascii="Book Antiqua" w:hAnsi="Book Antiqua" w:cs="Calibri"/>
          <w:b/>
          <w:color w:val="943634"/>
        </w:rPr>
        <w:t>O</w:t>
      </w:r>
      <w:r w:rsidR="00A87F5E" w:rsidRPr="004C135D">
        <w:rPr>
          <w:rFonts w:ascii="Book Antiqua" w:hAnsi="Book Antiqua" w:cs="Calibri"/>
          <w:b/>
          <w:color w:val="943634"/>
        </w:rPr>
        <w:t xml:space="preserve"> </w:t>
      </w:r>
      <w:r w:rsidRPr="004C135D">
        <w:rPr>
          <w:rFonts w:ascii="Book Antiqua" w:hAnsi="Book Antiqua" w:cs="Calibri"/>
          <w:b/>
          <w:color w:val="943634"/>
        </w:rPr>
        <w:t>B</w:t>
      </w:r>
      <w:r w:rsidR="00A87F5E" w:rsidRPr="004C135D">
        <w:rPr>
          <w:rFonts w:ascii="Book Antiqua" w:hAnsi="Book Antiqua" w:cs="Calibri"/>
          <w:b/>
          <w:color w:val="943634"/>
        </w:rPr>
        <w:t xml:space="preserve"> </w:t>
      </w:r>
      <w:r w:rsidRPr="004C135D">
        <w:rPr>
          <w:rFonts w:ascii="Book Antiqua" w:hAnsi="Book Antiqua" w:cs="Calibri"/>
          <w:b/>
          <w:color w:val="943634"/>
        </w:rPr>
        <w:t>E</w:t>
      </w:r>
      <w:r w:rsidR="00A87F5E" w:rsidRPr="004C135D">
        <w:rPr>
          <w:rFonts w:ascii="Book Antiqua" w:hAnsi="Book Antiqua" w:cs="Calibri"/>
          <w:b/>
          <w:color w:val="943634"/>
        </w:rPr>
        <w:t xml:space="preserve"> </w:t>
      </w:r>
      <w:r w:rsidRPr="004C135D">
        <w:rPr>
          <w:rFonts w:ascii="Book Antiqua" w:hAnsi="Book Antiqua" w:cs="Calibri"/>
          <w:b/>
          <w:color w:val="943634"/>
        </w:rPr>
        <w:t>R</w:t>
      </w:r>
      <w:r w:rsidR="00A87F5E" w:rsidRPr="004C135D">
        <w:rPr>
          <w:rFonts w:ascii="Book Antiqua" w:hAnsi="Book Antiqua" w:cs="Calibri"/>
          <w:b/>
          <w:color w:val="943634"/>
        </w:rPr>
        <w:t xml:space="preserve"> </w:t>
      </w:r>
      <w:r w:rsidR="00F51C6B">
        <w:rPr>
          <w:rFonts w:ascii="Book Antiqua" w:hAnsi="Book Antiqua" w:cs="Calibri"/>
          <w:b/>
          <w:color w:val="943634"/>
        </w:rPr>
        <w:t xml:space="preserve">  </w:t>
      </w:r>
      <w:r w:rsidRPr="004C135D">
        <w:rPr>
          <w:rFonts w:ascii="Book Antiqua" w:hAnsi="Book Antiqua" w:cs="Calibri"/>
          <w:b/>
          <w:color w:val="943634"/>
        </w:rPr>
        <w:t>2</w:t>
      </w:r>
      <w:r w:rsidR="00A87F5E" w:rsidRPr="004C135D">
        <w:rPr>
          <w:rFonts w:ascii="Book Antiqua" w:hAnsi="Book Antiqua" w:cs="Calibri"/>
          <w:b/>
          <w:color w:val="943634"/>
        </w:rPr>
        <w:t xml:space="preserve"> </w:t>
      </w:r>
      <w:r w:rsidRPr="004C135D">
        <w:rPr>
          <w:rFonts w:ascii="Book Antiqua" w:hAnsi="Book Antiqua" w:cs="Calibri"/>
          <w:b/>
          <w:color w:val="943634"/>
        </w:rPr>
        <w:t>7</w:t>
      </w:r>
      <w:r w:rsidR="00A87F5E" w:rsidRPr="004C135D">
        <w:rPr>
          <w:rFonts w:ascii="Book Antiqua" w:hAnsi="Book Antiqua" w:cs="Calibri"/>
          <w:b/>
          <w:color w:val="943634"/>
        </w:rPr>
        <w:t xml:space="preserve"> </w:t>
      </w:r>
      <w:r w:rsidRPr="004C135D">
        <w:rPr>
          <w:rFonts w:ascii="Book Antiqua" w:hAnsi="Book Antiqua" w:cs="Calibri"/>
          <w:b/>
          <w:color w:val="943634"/>
        </w:rPr>
        <w:t>,</w:t>
      </w:r>
      <w:r w:rsidR="00F51C6B">
        <w:rPr>
          <w:rFonts w:ascii="Book Antiqua" w:hAnsi="Book Antiqua" w:cs="Calibri"/>
          <w:b/>
          <w:color w:val="943634"/>
        </w:rPr>
        <w:t xml:space="preserve">  </w:t>
      </w:r>
      <w:r w:rsidRPr="004C135D">
        <w:rPr>
          <w:rFonts w:ascii="Book Antiqua" w:hAnsi="Book Antiqua" w:cs="Calibri"/>
          <w:b/>
          <w:color w:val="943634"/>
        </w:rPr>
        <w:t>2</w:t>
      </w:r>
      <w:r w:rsidR="00A87F5E" w:rsidRPr="004C135D">
        <w:rPr>
          <w:rFonts w:ascii="Book Antiqua" w:hAnsi="Book Antiqua" w:cs="Calibri"/>
          <w:b/>
          <w:color w:val="943634"/>
        </w:rPr>
        <w:t xml:space="preserve"> </w:t>
      </w:r>
      <w:r w:rsidRPr="004C135D">
        <w:rPr>
          <w:rFonts w:ascii="Book Antiqua" w:hAnsi="Book Antiqua" w:cs="Calibri"/>
          <w:b/>
          <w:color w:val="943634"/>
        </w:rPr>
        <w:t>0</w:t>
      </w:r>
      <w:r w:rsidR="00A87F5E" w:rsidRPr="004C135D">
        <w:rPr>
          <w:rFonts w:ascii="Book Antiqua" w:hAnsi="Book Antiqua" w:cs="Calibri"/>
          <w:b/>
          <w:color w:val="943634"/>
        </w:rPr>
        <w:t xml:space="preserve"> </w:t>
      </w:r>
      <w:r w:rsidR="00D9762D" w:rsidRPr="004C135D">
        <w:rPr>
          <w:rFonts w:ascii="Book Antiqua" w:hAnsi="Book Antiqua" w:cs="Calibri"/>
          <w:b/>
          <w:color w:val="943634"/>
        </w:rPr>
        <w:t>1</w:t>
      </w:r>
      <w:r w:rsidR="00A87F5E" w:rsidRPr="004C135D">
        <w:rPr>
          <w:rFonts w:ascii="Book Antiqua" w:hAnsi="Book Antiqua" w:cs="Calibri"/>
          <w:b/>
          <w:color w:val="943634"/>
        </w:rPr>
        <w:t xml:space="preserve"> </w:t>
      </w:r>
      <w:r w:rsidR="00D9762D" w:rsidRPr="004C135D">
        <w:rPr>
          <w:rFonts w:ascii="Book Antiqua" w:hAnsi="Book Antiqua" w:cs="Calibri"/>
          <w:b/>
          <w:color w:val="943634"/>
        </w:rPr>
        <w:t>2</w:t>
      </w:r>
    </w:p>
    <w:p w:rsidR="0027523C" w:rsidRDefault="0027523C" w:rsidP="0027523C">
      <w:pPr>
        <w:jc w:val="both"/>
        <w:rPr>
          <w:rFonts w:ascii="Book Antiqua" w:hAnsi="Book Antiqua" w:cs="Khmer UI"/>
          <w:i/>
          <w:color w:val="943634"/>
        </w:rPr>
      </w:pPr>
      <w:r w:rsidRPr="001C1C2E">
        <w:rPr>
          <w:rFonts w:cs="Calibri"/>
          <w:color w:val="244061"/>
        </w:rPr>
        <w:lastRenderedPageBreak/>
        <w:sym w:font="Wingdings" w:char="F076"/>
      </w:r>
      <w:r>
        <w:rPr>
          <w:rFonts w:cs="Calibri"/>
          <w:color w:val="244061"/>
        </w:rPr>
        <w:t xml:space="preserve"> </w:t>
      </w:r>
      <w:r>
        <w:rPr>
          <w:rFonts w:cs="Calibri"/>
          <w:color w:val="943634"/>
        </w:rPr>
        <w:t xml:space="preserve"> </w:t>
      </w:r>
      <w:r w:rsidR="00A82C47" w:rsidRPr="00A82C47">
        <w:rPr>
          <w:rFonts w:ascii="Book Antiqua" w:hAnsi="Book Antiqua" w:cs="Calibri"/>
          <w:i/>
          <w:color w:val="943634"/>
        </w:rPr>
        <w:t xml:space="preserve">Seminar </w:t>
      </w:r>
      <w:r w:rsidRPr="00A82C47">
        <w:rPr>
          <w:rFonts w:ascii="Book Antiqua" w:hAnsi="Book Antiqua" w:cs="Khmer UI"/>
          <w:i/>
          <w:color w:val="943634"/>
        </w:rPr>
        <w:t>D</w:t>
      </w:r>
      <w:r w:rsidRPr="00EF79D9">
        <w:rPr>
          <w:rFonts w:ascii="Book Antiqua" w:hAnsi="Book Antiqua" w:cs="Khmer UI"/>
          <w:i/>
          <w:color w:val="943634"/>
        </w:rPr>
        <w:t>iscussants</w:t>
      </w:r>
    </w:p>
    <w:p w:rsidR="0027523C" w:rsidRDefault="0027523C" w:rsidP="008D57B4">
      <w:pPr>
        <w:rPr>
          <w:rFonts w:cs="Calibri"/>
          <w:color w:val="244061"/>
        </w:rPr>
      </w:pPr>
    </w:p>
    <w:p w:rsidR="00DC7FD1" w:rsidRPr="00DC7FD1" w:rsidRDefault="00DC7FD1" w:rsidP="00DC7FD1">
      <w:pPr>
        <w:jc w:val="both"/>
        <w:rPr>
          <w:rFonts w:ascii="Calibri" w:hAnsi="Calibri" w:cs="Calibri"/>
          <w:b/>
          <w:color w:val="244061"/>
        </w:rPr>
      </w:pPr>
      <w:r w:rsidRPr="00DC7FD1">
        <w:rPr>
          <w:rFonts w:ascii="Calibri" w:hAnsi="Calibri" w:cs="Calibri"/>
          <w:b/>
          <w:color w:val="1F497D"/>
        </w:rPr>
        <w:t>JOSEPH D. ALCHERMES</w:t>
      </w:r>
      <w:r w:rsidRPr="00DC7FD1">
        <w:rPr>
          <w:rFonts w:ascii="Calibri" w:hAnsi="Calibri" w:cs="Calibri"/>
        </w:rPr>
        <w:t>, Associate</w:t>
      </w:r>
      <w:r w:rsidRPr="00DC7FD1">
        <w:rPr>
          <w:rFonts w:ascii="Calibri" w:hAnsi="Calibri" w:cs="Calibri"/>
          <w:b/>
          <w:color w:val="244061"/>
        </w:rPr>
        <w:t xml:space="preserve"> </w:t>
      </w:r>
      <w:r w:rsidRPr="00DC7FD1">
        <w:rPr>
          <w:rFonts w:ascii="Calibri" w:hAnsi="Calibri" w:cs="Calibri"/>
        </w:rPr>
        <w:t>Professor of Art History, Connecticut</w:t>
      </w:r>
      <w:r w:rsidRPr="00DC7FD1">
        <w:rPr>
          <w:rFonts w:ascii="Calibri" w:hAnsi="Calibri" w:cs="Calibri"/>
          <w:b/>
          <w:color w:val="244061"/>
        </w:rPr>
        <w:t xml:space="preserve"> </w:t>
      </w:r>
      <w:r w:rsidRPr="00DC7FD1">
        <w:rPr>
          <w:rFonts w:ascii="Calibri" w:hAnsi="Calibri" w:cs="Calibri"/>
        </w:rPr>
        <w:t xml:space="preserve">College </w:t>
      </w:r>
      <w:r w:rsidRPr="00DC7FD1">
        <w:rPr>
          <w:rFonts w:cs="Calibri"/>
          <w:color w:val="943634"/>
        </w:rPr>
        <w:sym w:font="Wingdings" w:char="F076"/>
      </w:r>
      <w:r w:rsidRPr="00DC7FD1">
        <w:rPr>
          <w:rFonts w:ascii="Calibri" w:hAnsi="Calibri" w:cs="Calibri"/>
        </w:rPr>
        <w:t xml:space="preserve"> </w:t>
      </w:r>
      <w:r w:rsidRPr="00DC7FD1">
        <w:rPr>
          <w:rFonts w:ascii="Calibri" w:hAnsi="Calibri" w:cs="Calibri"/>
          <w:b/>
          <w:color w:val="1F497D"/>
        </w:rPr>
        <w:t>SUSAN BOYNTON</w:t>
      </w:r>
      <w:r w:rsidRPr="00DC7FD1">
        <w:rPr>
          <w:rFonts w:ascii="Calibri" w:hAnsi="Calibri" w:cs="Calibri"/>
          <w:b/>
        </w:rPr>
        <w:t>,</w:t>
      </w:r>
      <w:r w:rsidRPr="00DC7FD1">
        <w:rPr>
          <w:rFonts w:ascii="Calibri" w:hAnsi="Calibri" w:cs="Calibri"/>
        </w:rPr>
        <w:t xml:space="preserve"> Professor of  Historical Musicology, Columbia University </w:t>
      </w:r>
      <w:r w:rsidRPr="00DC7FD1">
        <w:rPr>
          <w:rFonts w:cs="Calibri"/>
          <w:color w:val="943634"/>
        </w:rPr>
        <w:sym w:font="Wingdings" w:char="F076"/>
      </w:r>
      <w:r w:rsidRPr="00DC7FD1">
        <w:rPr>
          <w:rFonts w:cs="Calibri"/>
          <w:color w:val="943634"/>
        </w:rPr>
        <w:t xml:space="preserve"> </w:t>
      </w:r>
      <w:r w:rsidRPr="00DC7FD1">
        <w:rPr>
          <w:rFonts w:ascii="Calibri" w:hAnsi="Calibri" w:cs="Calibri"/>
          <w:b/>
          <w:color w:val="244061"/>
        </w:rPr>
        <w:t>GEORGIA FRANK</w:t>
      </w:r>
      <w:r w:rsidRPr="00DC7FD1">
        <w:rPr>
          <w:rFonts w:ascii="Calibri" w:hAnsi="Calibri" w:cs="Calibri"/>
        </w:rPr>
        <w:t xml:space="preserve">, Professor of Religion, Colgate University </w:t>
      </w:r>
      <w:r w:rsidRPr="00DC7FD1">
        <w:rPr>
          <w:rFonts w:cs="Calibri"/>
          <w:color w:val="943634"/>
        </w:rPr>
        <w:sym w:font="Wingdings" w:char="F076"/>
      </w:r>
      <w:r w:rsidRPr="00DC7FD1">
        <w:rPr>
          <w:rFonts w:cs="Calibri"/>
          <w:color w:val="943634"/>
        </w:rPr>
        <w:t xml:space="preserve"> </w:t>
      </w:r>
      <w:r w:rsidRPr="00DC7FD1">
        <w:rPr>
          <w:rFonts w:ascii="Calibri" w:hAnsi="Calibri" w:cs="Calibri"/>
          <w:b/>
          <w:color w:val="244061"/>
        </w:rPr>
        <w:t>JACQUELINE JUNG</w:t>
      </w:r>
      <w:r w:rsidRPr="00DC7FD1">
        <w:rPr>
          <w:rFonts w:ascii="Calibri" w:hAnsi="Calibri" w:cs="Calibri"/>
        </w:rPr>
        <w:t xml:space="preserve">,  Assistant Professor,  Medieval Art and Architecture, Yale University </w:t>
      </w:r>
      <w:r w:rsidRPr="00DC7FD1">
        <w:rPr>
          <w:rFonts w:cs="Calibri"/>
          <w:color w:val="943634"/>
        </w:rPr>
        <w:sym w:font="Wingdings" w:char="F076"/>
      </w:r>
      <w:r w:rsidRPr="00DC7FD1">
        <w:rPr>
          <w:rFonts w:ascii="Calibri" w:hAnsi="Calibri" w:cs="Calibri"/>
        </w:rPr>
        <w:t xml:space="preserve"> </w:t>
      </w:r>
      <w:r w:rsidRPr="00DC7FD1">
        <w:rPr>
          <w:rFonts w:ascii="Calibri" w:hAnsi="Calibri" w:cs="Calibri"/>
          <w:b/>
          <w:color w:val="244061"/>
        </w:rPr>
        <w:t>ELIZABETH McALISTER</w:t>
      </w:r>
      <w:r w:rsidRPr="00DC7FD1">
        <w:rPr>
          <w:rFonts w:ascii="Calibri" w:hAnsi="Calibri" w:cs="Calibri"/>
        </w:rPr>
        <w:t xml:space="preserve">, Associate Professor, Religion and African American Studies, Wesleyan University </w:t>
      </w:r>
      <w:r w:rsidRPr="00DC7FD1">
        <w:rPr>
          <w:rFonts w:cs="Calibri"/>
          <w:color w:val="943634"/>
        </w:rPr>
        <w:sym w:font="Wingdings" w:char="F076"/>
      </w:r>
      <w:r w:rsidRPr="00DC7FD1">
        <w:rPr>
          <w:rFonts w:cs="Calibri"/>
          <w:color w:val="943634"/>
        </w:rPr>
        <w:t xml:space="preserve"> </w:t>
      </w:r>
      <w:r w:rsidRPr="00DC7FD1">
        <w:rPr>
          <w:rFonts w:ascii="Calibri" w:hAnsi="Calibri" w:cs="Calibri"/>
          <w:b/>
          <w:color w:val="244061"/>
        </w:rPr>
        <w:t>ROBERT A. ORSI</w:t>
      </w:r>
      <w:r w:rsidRPr="00DC7FD1">
        <w:rPr>
          <w:rFonts w:ascii="Calibri" w:hAnsi="Calibri" w:cs="Calibri"/>
        </w:rPr>
        <w:t>, Grace Craddock Nagle Professor of Catholic Studies, Northwestern University</w:t>
      </w:r>
      <w:r w:rsidRPr="00DC7FD1">
        <w:rPr>
          <w:rFonts w:ascii="Calibri" w:hAnsi="Calibri" w:cs="Calibri"/>
          <w:color w:val="943634"/>
        </w:rPr>
        <w:t xml:space="preserve"> </w:t>
      </w:r>
      <w:r w:rsidRPr="00DC7FD1">
        <w:rPr>
          <w:rFonts w:cs="Calibri"/>
          <w:color w:val="943634"/>
        </w:rPr>
        <w:sym w:font="Wingdings" w:char="F076"/>
      </w:r>
      <w:r w:rsidRPr="00DC7FD1">
        <w:rPr>
          <w:rFonts w:cs="Calibri"/>
          <w:color w:val="943634"/>
        </w:rPr>
        <w:t xml:space="preserve"> </w:t>
      </w:r>
      <w:r w:rsidRPr="00DC7FD1">
        <w:rPr>
          <w:rFonts w:ascii="Calibri" w:hAnsi="Calibri" w:cs="Calibri"/>
          <w:b/>
          <w:color w:val="244061"/>
        </w:rPr>
        <w:t>OSVALDO PARDO</w:t>
      </w:r>
      <w:r w:rsidRPr="00DC7FD1">
        <w:rPr>
          <w:rFonts w:ascii="Calibri" w:hAnsi="Calibri" w:cs="Calibri"/>
        </w:rPr>
        <w:t xml:space="preserve">, Associate Professor, Spanish &amp; Comparative Literatures and  Cultural Studies, University of Connecticut </w:t>
      </w:r>
      <w:r w:rsidRPr="00DC7FD1">
        <w:rPr>
          <w:rFonts w:cs="Calibri"/>
          <w:color w:val="943634"/>
        </w:rPr>
        <w:sym w:font="Wingdings" w:char="F076"/>
      </w:r>
      <w:r w:rsidRPr="00DC7FD1">
        <w:rPr>
          <w:rFonts w:ascii="Calibri" w:hAnsi="Calibri" w:cs="Calibri"/>
        </w:rPr>
        <w:t xml:space="preserve"> </w:t>
      </w:r>
      <w:r w:rsidRPr="00DC7FD1">
        <w:rPr>
          <w:rFonts w:ascii="Calibri" w:hAnsi="Calibri" w:cs="Calibri"/>
          <w:b/>
          <w:color w:val="244061"/>
          <w:lang w:bidi="en-US"/>
        </w:rPr>
        <w:t>FREDERICK S. PAXTON</w:t>
      </w:r>
      <w:r w:rsidRPr="00DC7FD1">
        <w:rPr>
          <w:rFonts w:ascii="Calibri" w:hAnsi="Calibri" w:cs="Calibri"/>
          <w:lang w:bidi="en-US"/>
        </w:rPr>
        <w:t>, Brigida Pacchiani Ardenghi Professor of History, Connecticut College</w:t>
      </w:r>
      <w:r w:rsidRPr="00DC7FD1">
        <w:rPr>
          <w:rFonts w:ascii="Calibri" w:hAnsi="Calibri" w:cs="Calibri"/>
        </w:rPr>
        <w:t xml:space="preserve"> </w:t>
      </w:r>
      <w:r w:rsidRPr="00DC7FD1">
        <w:rPr>
          <w:rFonts w:cs="Calibri"/>
          <w:color w:val="943634"/>
        </w:rPr>
        <w:sym w:font="Wingdings" w:char="F076"/>
      </w:r>
      <w:r w:rsidRPr="00DC7FD1">
        <w:rPr>
          <w:rFonts w:cs="Calibri"/>
          <w:color w:val="943634"/>
        </w:rPr>
        <w:t xml:space="preserve"> </w:t>
      </w:r>
      <w:r w:rsidRPr="00DC7FD1">
        <w:rPr>
          <w:rFonts w:ascii="Calibri" w:hAnsi="Calibri" w:cs="Calibri"/>
          <w:b/>
          <w:color w:val="244061"/>
        </w:rPr>
        <w:t>AARON RAVERTY</w:t>
      </w:r>
      <w:r w:rsidRPr="00DC7FD1">
        <w:rPr>
          <w:rFonts w:ascii="Calibri" w:hAnsi="Calibri" w:cs="Calibri"/>
        </w:rPr>
        <w:t>, Order of Saint Benedict, St. John’s Abbey, Minnesota</w:t>
      </w:r>
      <w:r w:rsidRPr="00DC7FD1">
        <w:rPr>
          <w:rFonts w:cs="Calibri"/>
          <w:color w:val="943634"/>
        </w:rPr>
        <w:t xml:space="preserve"> </w:t>
      </w:r>
      <w:r w:rsidRPr="00DC7FD1">
        <w:rPr>
          <w:rFonts w:cs="Calibri"/>
          <w:color w:val="943634"/>
        </w:rPr>
        <w:sym w:font="Wingdings" w:char="F076"/>
      </w:r>
      <w:r w:rsidRPr="00DC7FD1">
        <w:rPr>
          <w:rFonts w:cs="Calibri"/>
          <w:color w:val="943634"/>
        </w:rPr>
        <w:t xml:space="preserve"> </w:t>
      </w:r>
      <w:r w:rsidRPr="00DC7FD1">
        <w:rPr>
          <w:rFonts w:ascii="Calibri" w:hAnsi="Calibri" w:cs="Calibri"/>
          <w:b/>
          <w:color w:val="244061"/>
        </w:rPr>
        <w:t>KAREN GONZALEZ RICE</w:t>
      </w:r>
      <w:r w:rsidRPr="00DC7FD1">
        <w:rPr>
          <w:rFonts w:ascii="Calibri" w:hAnsi="Calibri" w:cs="Calibri"/>
        </w:rPr>
        <w:t xml:space="preserve">, </w:t>
      </w:r>
      <w:r w:rsidRPr="00DC7FD1">
        <w:rPr>
          <w:rFonts w:ascii="Calibri" w:hAnsi="Calibri" w:cs="Calibri"/>
          <w:lang w:bidi="en-US"/>
        </w:rPr>
        <w:t xml:space="preserve">Sue &amp; Eugene Mercy Assistant Professor of Art History, Connecticut College </w:t>
      </w:r>
      <w:r w:rsidRPr="00DC7FD1">
        <w:rPr>
          <w:rFonts w:cs="Calibri"/>
          <w:color w:val="943634"/>
        </w:rPr>
        <w:sym w:font="Wingdings" w:char="F076"/>
      </w:r>
      <w:r w:rsidRPr="00DC7FD1">
        <w:rPr>
          <w:rFonts w:cs="Calibri"/>
          <w:color w:val="943634"/>
        </w:rPr>
        <w:t xml:space="preserve"> </w:t>
      </w:r>
      <w:r w:rsidRPr="00DC7FD1">
        <w:rPr>
          <w:rFonts w:ascii="Calibri" w:hAnsi="Calibri" w:cs="Calibri"/>
          <w:b/>
          <w:color w:val="244061"/>
        </w:rPr>
        <w:t>WALTER VAN HERCK</w:t>
      </w:r>
      <w:r w:rsidRPr="00DC7FD1">
        <w:rPr>
          <w:rFonts w:ascii="Calibri" w:hAnsi="Calibri" w:cs="Calibri"/>
        </w:rPr>
        <w:t>, Associate Professor, Philosophy of Religion, University of Antwerp.</w:t>
      </w:r>
    </w:p>
    <w:p w:rsidR="00872E62" w:rsidRPr="00B33123" w:rsidRDefault="00872E62" w:rsidP="00AB352E">
      <w:pPr>
        <w:rPr>
          <w:rFonts w:ascii="Calibri" w:hAnsi="Calibri" w:cs="Calibri"/>
          <w:color w:val="244061"/>
        </w:rPr>
      </w:pPr>
      <w:bookmarkStart w:id="0" w:name="_GoBack"/>
      <w:bookmarkEnd w:id="0"/>
    </w:p>
    <w:p w:rsidR="0027523C" w:rsidRDefault="0027523C" w:rsidP="008D57B4">
      <w:pPr>
        <w:rPr>
          <w:rFonts w:cs="Calibri"/>
          <w:color w:val="244061"/>
        </w:rPr>
      </w:pPr>
    </w:p>
    <w:p w:rsidR="002F4B29" w:rsidRPr="000404DA" w:rsidRDefault="001C1C2E" w:rsidP="008D57B4">
      <w:pPr>
        <w:rPr>
          <w:rFonts w:ascii="Book Antiqua" w:hAnsi="Book Antiqua" w:cs="Khmer UI"/>
        </w:rPr>
      </w:pPr>
      <w:r w:rsidRPr="001C1C2E">
        <w:rPr>
          <w:rFonts w:cs="Calibri"/>
          <w:color w:val="244061"/>
        </w:rPr>
        <w:sym w:font="Wingdings" w:char="F076"/>
      </w:r>
      <w:r w:rsidR="00C5410D">
        <w:rPr>
          <w:rFonts w:cs="Calibri"/>
          <w:color w:val="244061"/>
        </w:rPr>
        <w:t xml:space="preserve"> </w:t>
      </w:r>
      <w:r>
        <w:rPr>
          <w:rFonts w:cs="Calibri"/>
          <w:color w:val="943634"/>
        </w:rPr>
        <w:t xml:space="preserve"> </w:t>
      </w:r>
      <w:r w:rsidR="002F4B29" w:rsidRPr="00EF79D9">
        <w:rPr>
          <w:rFonts w:ascii="Book Antiqua" w:hAnsi="Book Antiqua" w:cs="Khmer UI"/>
          <w:i/>
          <w:color w:val="943634"/>
        </w:rPr>
        <w:t>Seminar Themes</w:t>
      </w:r>
    </w:p>
    <w:p w:rsidR="00EB6256" w:rsidRDefault="00EB6256" w:rsidP="008D57B4">
      <w:pPr>
        <w:rPr>
          <w:rFonts w:ascii="Book Antiqua" w:hAnsi="Book Antiqua" w:cs="Calibri"/>
        </w:rPr>
      </w:pPr>
    </w:p>
    <w:p w:rsidR="00B91060" w:rsidRDefault="001C6B62" w:rsidP="006C465D">
      <w:pPr>
        <w:pStyle w:val="NoSpacing"/>
        <w:jc w:val="both"/>
        <w:rPr>
          <w:rFonts w:cs="Calibri"/>
          <w:sz w:val="24"/>
          <w:szCs w:val="24"/>
        </w:rPr>
      </w:pPr>
      <w:r w:rsidRPr="00EF79D9">
        <w:rPr>
          <w:rFonts w:cs="Calibri"/>
          <w:sz w:val="24"/>
          <w:szCs w:val="24"/>
        </w:rPr>
        <w:t xml:space="preserve">Sensory stimuli (visual culture, tactile contact, silence and sound) and perception in relation to forms and experiences of devotion and to emotive cognition </w:t>
      </w:r>
      <w:r w:rsidRPr="00210F6F">
        <w:rPr>
          <w:rFonts w:cs="Calibri"/>
          <w:color w:val="943634"/>
        </w:rPr>
        <w:sym w:font="Wingdings" w:char="F076"/>
      </w:r>
      <w:r w:rsidRPr="00EF79D9">
        <w:rPr>
          <w:rFonts w:cs="Calibri"/>
          <w:sz w:val="24"/>
          <w:szCs w:val="24"/>
        </w:rPr>
        <w:t xml:space="preserve"> ambient emotional cueing, including the ways in which material culture predisposes and informs religious affect and understanding </w:t>
      </w:r>
      <w:r w:rsidRPr="00210F6F">
        <w:rPr>
          <w:rFonts w:cs="Calibri"/>
          <w:color w:val="943634"/>
        </w:rPr>
        <w:sym w:font="Wingdings" w:char="F076"/>
      </w:r>
      <w:r w:rsidRPr="00EF79D9">
        <w:rPr>
          <w:rFonts w:cs="Calibri"/>
          <w:sz w:val="24"/>
          <w:szCs w:val="24"/>
        </w:rPr>
        <w:t xml:space="preserve"> the influences of specific emotions (love, fear, guilt, joy, gratitude) on devotion, perception, and cognition </w:t>
      </w:r>
      <w:r w:rsidRPr="00210F6F">
        <w:rPr>
          <w:rFonts w:cs="Calibri"/>
          <w:color w:val="943634"/>
        </w:rPr>
        <w:sym w:font="Wingdings" w:char="F076"/>
      </w:r>
      <w:r w:rsidRPr="00EF79D9">
        <w:rPr>
          <w:rFonts w:cs="Calibri"/>
          <w:sz w:val="24"/>
          <w:szCs w:val="24"/>
        </w:rPr>
        <w:t xml:space="preserve"> the effect of moods evoked by sensuous devotion on cognitive evaluation of beliefs, events, and memories </w:t>
      </w:r>
      <w:r w:rsidRPr="00210F6F">
        <w:rPr>
          <w:rFonts w:cs="Calibri"/>
          <w:color w:val="943634"/>
        </w:rPr>
        <w:sym w:font="Wingdings" w:char="F076"/>
      </w:r>
      <w:r w:rsidRPr="00EF79D9">
        <w:rPr>
          <w:rFonts w:cs="Calibri"/>
          <w:sz w:val="24"/>
          <w:szCs w:val="24"/>
        </w:rPr>
        <w:t xml:space="preserve"> supernatural presence in statues and paintings, and interactive contemplation of these images </w:t>
      </w:r>
      <w:r w:rsidRPr="00210F6F">
        <w:rPr>
          <w:rFonts w:cs="Calibri"/>
          <w:color w:val="943634"/>
        </w:rPr>
        <w:sym w:font="Wingdings" w:char="F076"/>
      </w:r>
      <w:r w:rsidRPr="00EF79D9">
        <w:rPr>
          <w:rFonts w:cs="Calibri"/>
          <w:sz w:val="24"/>
          <w:szCs w:val="24"/>
        </w:rPr>
        <w:t xml:space="preserve"> the living attributes (animation, bleeding, expression of emotion) and agency (performing miracles) of certain sacred images </w:t>
      </w:r>
      <w:r w:rsidRPr="00210F6F">
        <w:rPr>
          <w:rFonts w:cs="Calibri"/>
          <w:color w:val="943634"/>
        </w:rPr>
        <w:sym w:font="Wingdings" w:char="F076"/>
      </w:r>
      <w:r w:rsidRPr="00EF79D9">
        <w:rPr>
          <w:rFonts w:cs="Calibri"/>
          <w:sz w:val="24"/>
          <w:szCs w:val="24"/>
        </w:rPr>
        <w:t xml:space="preserve"> mental imagery </w:t>
      </w:r>
      <w:r w:rsidRPr="00210F6F">
        <w:rPr>
          <w:rFonts w:cs="Calibri"/>
          <w:color w:val="943634"/>
        </w:rPr>
        <w:sym w:font="Wingdings" w:char="F076"/>
      </w:r>
      <w:r w:rsidRPr="00EF79D9">
        <w:rPr>
          <w:rFonts w:cs="Calibri"/>
          <w:sz w:val="24"/>
          <w:szCs w:val="24"/>
        </w:rPr>
        <w:t xml:space="preserve"> emotive effects of architectural acoustics </w:t>
      </w:r>
      <w:r w:rsidRPr="00210F6F">
        <w:rPr>
          <w:rFonts w:cs="Calibri"/>
          <w:color w:val="943634"/>
        </w:rPr>
        <w:sym w:font="Wingdings" w:char="F076"/>
      </w:r>
      <w:r w:rsidRPr="00EF79D9">
        <w:rPr>
          <w:rFonts w:cs="Calibri"/>
          <w:sz w:val="24"/>
          <w:szCs w:val="24"/>
        </w:rPr>
        <w:t xml:space="preserve"> sensory intuition of divine presence </w:t>
      </w:r>
      <w:r w:rsidRPr="00210F6F">
        <w:rPr>
          <w:rFonts w:cs="Calibri"/>
          <w:color w:val="943634"/>
        </w:rPr>
        <w:sym w:font="Wingdings" w:char="F076"/>
      </w:r>
      <w:r w:rsidRPr="00EF79D9">
        <w:rPr>
          <w:rFonts w:cs="Calibri"/>
          <w:sz w:val="24"/>
          <w:szCs w:val="24"/>
        </w:rPr>
        <w:t xml:space="preserve"> empathetic identification with represented suffering </w:t>
      </w:r>
      <w:r w:rsidRPr="00210F6F">
        <w:rPr>
          <w:rFonts w:cs="Calibri"/>
          <w:color w:val="943634"/>
        </w:rPr>
        <w:sym w:font="Wingdings" w:char="F076"/>
      </w:r>
      <w:r w:rsidRPr="00EF79D9">
        <w:rPr>
          <w:rFonts w:cs="Calibri"/>
          <w:sz w:val="24"/>
          <w:szCs w:val="24"/>
        </w:rPr>
        <w:t xml:space="preserve"> emotive cognition of liturgical discourse </w:t>
      </w:r>
      <w:r w:rsidRPr="00210F6F">
        <w:rPr>
          <w:rFonts w:cs="Calibri"/>
          <w:color w:val="943634"/>
        </w:rPr>
        <w:sym w:font="Wingdings" w:char="F076"/>
      </w:r>
      <w:r w:rsidRPr="00EF79D9">
        <w:rPr>
          <w:rFonts w:cs="Calibri"/>
          <w:sz w:val="24"/>
          <w:szCs w:val="24"/>
        </w:rPr>
        <w:t xml:space="preserve"> individual and collective imagination (including traditions) as they pertain to emotive cognition and sensuous devotion </w:t>
      </w:r>
      <w:r w:rsidRPr="00210F6F">
        <w:rPr>
          <w:rFonts w:cs="Calibri"/>
          <w:color w:val="943634"/>
        </w:rPr>
        <w:sym w:font="Wingdings" w:char="F076"/>
      </w:r>
      <w:r w:rsidRPr="00EF79D9">
        <w:rPr>
          <w:rFonts w:cs="Calibri"/>
          <w:sz w:val="24"/>
          <w:szCs w:val="24"/>
        </w:rPr>
        <w:t xml:space="preserve"> any other themes pertinent to the seminar’s field of inquiry.</w:t>
      </w:r>
    </w:p>
    <w:p w:rsidR="008B446E" w:rsidRDefault="008B446E" w:rsidP="00794987">
      <w:pPr>
        <w:pStyle w:val="NoSpacing"/>
        <w:ind w:firstLine="720"/>
        <w:jc w:val="both"/>
        <w:rPr>
          <w:rFonts w:cs="Calibri"/>
          <w:sz w:val="24"/>
          <w:szCs w:val="24"/>
        </w:rPr>
      </w:pPr>
    </w:p>
    <w:p w:rsidR="008B446E" w:rsidRPr="00EF79D9" w:rsidRDefault="008B446E" w:rsidP="00794987">
      <w:pPr>
        <w:pStyle w:val="NoSpacing"/>
        <w:ind w:firstLine="720"/>
        <w:jc w:val="both"/>
        <w:rPr>
          <w:rFonts w:cs="Calibri"/>
          <w:sz w:val="24"/>
          <w:szCs w:val="24"/>
        </w:rPr>
      </w:pPr>
    </w:p>
    <w:p w:rsidR="00403BB9" w:rsidRPr="00EF79D9" w:rsidRDefault="001C1C2E" w:rsidP="00403BB9">
      <w:pPr>
        <w:rPr>
          <w:rFonts w:ascii="Book Antiqua" w:hAnsi="Book Antiqua" w:cs="Khmer UI"/>
        </w:rPr>
      </w:pPr>
      <w:r w:rsidRPr="001C1C2E">
        <w:rPr>
          <w:rFonts w:cs="Calibri"/>
          <w:color w:val="244061"/>
        </w:rPr>
        <w:sym w:font="Wingdings" w:char="F076"/>
      </w:r>
      <w:r>
        <w:rPr>
          <w:rFonts w:cs="Calibri"/>
          <w:color w:val="943634"/>
        </w:rPr>
        <w:t xml:space="preserve"> </w:t>
      </w:r>
      <w:r w:rsidR="00C5410D">
        <w:rPr>
          <w:rFonts w:cs="Calibri"/>
          <w:color w:val="943634"/>
        </w:rPr>
        <w:t xml:space="preserve"> </w:t>
      </w:r>
      <w:r w:rsidR="00403BB9" w:rsidRPr="00EF79D9">
        <w:rPr>
          <w:rFonts w:ascii="Book Antiqua" w:hAnsi="Book Antiqua" w:cs="Khmer UI"/>
          <w:i/>
          <w:color w:val="943634"/>
        </w:rPr>
        <w:t>Seminar Format</w:t>
      </w:r>
    </w:p>
    <w:p w:rsidR="00403BB9" w:rsidRPr="00EF79D9" w:rsidRDefault="00403BB9" w:rsidP="00403BB9">
      <w:pPr>
        <w:rPr>
          <w:rFonts w:ascii="Book Antiqua" w:hAnsi="Book Antiqua" w:cs="Calibri"/>
        </w:rPr>
      </w:pPr>
    </w:p>
    <w:p w:rsidR="00FE62FE" w:rsidRDefault="005E5A3D" w:rsidP="00C665F7">
      <w:pPr>
        <w:pStyle w:val="NoSpacing"/>
        <w:jc w:val="both"/>
        <w:rPr>
          <w:rFonts w:cs="Calibri"/>
        </w:rPr>
      </w:pPr>
      <w:r w:rsidRPr="001836DB">
        <w:rPr>
          <w:rFonts w:cs="Calibri"/>
          <w:sz w:val="24"/>
          <w:szCs w:val="24"/>
        </w:rPr>
        <w:t>The seminar</w:t>
      </w:r>
      <w:r w:rsidR="00401ED5">
        <w:rPr>
          <w:rFonts w:cs="Calibri"/>
          <w:sz w:val="24"/>
          <w:szCs w:val="24"/>
        </w:rPr>
        <w:t xml:space="preserve"> will take place on Saturday, October </w:t>
      </w:r>
      <w:r w:rsidR="00E52C41" w:rsidRPr="001836DB">
        <w:rPr>
          <w:rFonts w:cs="Calibri"/>
          <w:sz w:val="24"/>
          <w:szCs w:val="24"/>
        </w:rPr>
        <w:t xml:space="preserve">27, 2012. </w:t>
      </w:r>
      <w:r w:rsidR="001B0847" w:rsidRPr="001836DB">
        <w:rPr>
          <w:rFonts w:cs="Calibri"/>
          <w:color w:val="943634"/>
          <w:sz w:val="24"/>
          <w:szCs w:val="24"/>
        </w:rPr>
        <w:sym w:font="Wingdings" w:char="F076"/>
      </w:r>
      <w:r w:rsidR="001B0847" w:rsidRPr="001836DB">
        <w:rPr>
          <w:rFonts w:cs="Calibri"/>
          <w:color w:val="943634"/>
          <w:sz w:val="24"/>
          <w:szCs w:val="24"/>
        </w:rPr>
        <w:t xml:space="preserve"> </w:t>
      </w:r>
      <w:r w:rsidR="00403BB9" w:rsidRPr="001836DB">
        <w:rPr>
          <w:rFonts w:cs="Calibri"/>
          <w:sz w:val="24"/>
          <w:szCs w:val="24"/>
        </w:rPr>
        <w:t>Rather than reading their papers during the seminar, the presenters submit the papers one month in advance</w:t>
      </w:r>
      <w:r w:rsidR="0040182D" w:rsidRPr="001836DB">
        <w:rPr>
          <w:rFonts w:cs="Calibri"/>
          <w:sz w:val="24"/>
          <w:szCs w:val="24"/>
        </w:rPr>
        <w:t xml:space="preserve"> of the meeting date</w:t>
      </w:r>
      <w:r w:rsidR="00403BB9" w:rsidRPr="001836DB">
        <w:rPr>
          <w:rFonts w:cs="Calibri"/>
          <w:sz w:val="24"/>
          <w:szCs w:val="24"/>
        </w:rPr>
        <w:t>. The papers are circulated to</w:t>
      </w:r>
      <w:r w:rsidR="008D0CDC">
        <w:rPr>
          <w:rFonts w:cs="Calibri"/>
          <w:sz w:val="24"/>
          <w:szCs w:val="24"/>
        </w:rPr>
        <w:t xml:space="preserve"> the seminar discussants</w:t>
      </w:r>
      <w:r w:rsidR="00403BB9" w:rsidRPr="001836DB">
        <w:rPr>
          <w:rFonts w:cs="Calibri"/>
          <w:sz w:val="24"/>
          <w:szCs w:val="24"/>
        </w:rPr>
        <w:t xml:space="preserve">, who read the papers prior to the </w:t>
      </w:r>
      <w:r w:rsidR="000A4C0D">
        <w:rPr>
          <w:rFonts w:cs="Calibri"/>
          <w:sz w:val="24"/>
          <w:szCs w:val="24"/>
        </w:rPr>
        <w:t>meeting</w:t>
      </w:r>
      <w:r w:rsidR="00403BB9" w:rsidRPr="001836DB">
        <w:rPr>
          <w:rFonts w:cs="Calibri"/>
          <w:sz w:val="24"/>
          <w:szCs w:val="24"/>
        </w:rPr>
        <w:t xml:space="preserve"> and prepare questions and comments.</w:t>
      </w:r>
      <w:r w:rsidR="001B0847" w:rsidRPr="001836DB">
        <w:rPr>
          <w:rFonts w:cs="Calibri"/>
          <w:color w:val="943634"/>
          <w:sz w:val="24"/>
          <w:szCs w:val="24"/>
        </w:rPr>
        <w:t xml:space="preserve"> </w:t>
      </w:r>
      <w:r w:rsidR="00401ED5" w:rsidRPr="00401ED5">
        <w:rPr>
          <w:rFonts w:cs="Calibri"/>
          <w:sz w:val="24"/>
          <w:szCs w:val="24"/>
        </w:rPr>
        <w:t xml:space="preserve">The papers </w:t>
      </w:r>
      <w:r w:rsidR="002A08DE">
        <w:rPr>
          <w:rFonts w:cs="Calibri"/>
          <w:sz w:val="24"/>
          <w:szCs w:val="24"/>
        </w:rPr>
        <w:t xml:space="preserve">are </w:t>
      </w:r>
      <w:r w:rsidR="00401ED5" w:rsidRPr="00401ED5">
        <w:rPr>
          <w:rFonts w:cs="Calibri"/>
          <w:sz w:val="24"/>
          <w:szCs w:val="24"/>
        </w:rPr>
        <w:t xml:space="preserve">also circulated  for informational purposes </w:t>
      </w:r>
      <w:r w:rsidR="00F1095E">
        <w:rPr>
          <w:rFonts w:cs="Calibri"/>
          <w:sz w:val="24"/>
          <w:szCs w:val="24"/>
        </w:rPr>
        <w:t>to registered members of the au</w:t>
      </w:r>
      <w:r w:rsidR="00401ED5" w:rsidRPr="00401ED5">
        <w:rPr>
          <w:rFonts w:cs="Calibri"/>
          <w:sz w:val="24"/>
          <w:szCs w:val="24"/>
        </w:rPr>
        <w:t>d</w:t>
      </w:r>
      <w:r w:rsidR="00F1095E">
        <w:rPr>
          <w:rFonts w:cs="Calibri"/>
          <w:sz w:val="24"/>
          <w:szCs w:val="24"/>
        </w:rPr>
        <w:t>i</w:t>
      </w:r>
      <w:r w:rsidR="00401ED5" w:rsidRPr="00401ED5">
        <w:rPr>
          <w:rFonts w:cs="Calibri"/>
          <w:sz w:val="24"/>
          <w:szCs w:val="24"/>
        </w:rPr>
        <w:t>ence.</w:t>
      </w:r>
      <w:r w:rsidR="00401ED5">
        <w:rPr>
          <w:rFonts w:cs="Calibri"/>
          <w:color w:val="943634"/>
          <w:sz w:val="24"/>
          <w:szCs w:val="24"/>
        </w:rPr>
        <w:t xml:space="preserve"> </w:t>
      </w:r>
      <w:r w:rsidR="001B0847" w:rsidRPr="001836DB">
        <w:rPr>
          <w:rFonts w:cs="Calibri"/>
          <w:color w:val="943634"/>
          <w:sz w:val="24"/>
          <w:szCs w:val="24"/>
        </w:rPr>
        <w:sym w:font="Wingdings" w:char="F076"/>
      </w:r>
      <w:r w:rsidR="00403BB9" w:rsidRPr="001836DB">
        <w:rPr>
          <w:rFonts w:cs="Calibri"/>
          <w:sz w:val="24"/>
          <w:szCs w:val="24"/>
        </w:rPr>
        <w:t xml:space="preserve"> </w:t>
      </w:r>
      <w:r w:rsidR="00C665F7" w:rsidRPr="001836DB">
        <w:rPr>
          <w:rFonts w:cs="Calibri"/>
          <w:sz w:val="24"/>
          <w:szCs w:val="24"/>
        </w:rPr>
        <w:t xml:space="preserve"> </w:t>
      </w:r>
      <w:r w:rsidR="00403BB9" w:rsidRPr="001836DB">
        <w:rPr>
          <w:rFonts w:cs="Calibri"/>
          <w:sz w:val="24"/>
          <w:szCs w:val="24"/>
        </w:rPr>
        <w:t xml:space="preserve">Each presenter is allotted seventy-five minutes on the program. The </w:t>
      </w:r>
      <w:r w:rsidR="00BC709D" w:rsidRPr="001836DB">
        <w:rPr>
          <w:rFonts w:cs="Calibri"/>
          <w:sz w:val="24"/>
          <w:szCs w:val="24"/>
        </w:rPr>
        <w:t>presentations</w:t>
      </w:r>
      <w:r w:rsidR="00403BB9" w:rsidRPr="001836DB">
        <w:rPr>
          <w:rFonts w:cs="Calibri"/>
          <w:sz w:val="24"/>
          <w:szCs w:val="24"/>
        </w:rPr>
        <w:t xml:space="preserve"> </w:t>
      </w:r>
      <w:r w:rsidR="00203665" w:rsidRPr="001836DB">
        <w:rPr>
          <w:rFonts w:cs="Calibri"/>
          <w:sz w:val="24"/>
          <w:szCs w:val="24"/>
        </w:rPr>
        <w:t>entail</w:t>
      </w:r>
      <w:r w:rsidR="00403BB9" w:rsidRPr="001836DB">
        <w:rPr>
          <w:rFonts w:cs="Calibri"/>
          <w:sz w:val="24"/>
          <w:szCs w:val="24"/>
        </w:rPr>
        <w:t xml:space="preserve"> a fi</w:t>
      </w:r>
      <w:r w:rsidR="003C2C62" w:rsidRPr="001836DB">
        <w:rPr>
          <w:rFonts w:cs="Calibri"/>
          <w:sz w:val="24"/>
          <w:szCs w:val="24"/>
        </w:rPr>
        <w:t xml:space="preserve">fteen-minute opening statement </w:t>
      </w:r>
      <w:r w:rsidR="00A624DF" w:rsidRPr="001836DB">
        <w:rPr>
          <w:rFonts w:cs="Calibri"/>
          <w:sz w:val="24"/>
          <w:szCs w:val="24"/>
        </w:rPr>
        <w:t xml:space="preserve">(to identify themes, build context, show slides, </w:t>
      </w:r>
      <w:r w:rsidR="003A0F47" w:rsidRPr="001836DB">
        <w:rPr>
          <w:rFonts w:cs="Calibri"/>
          <w:sz w:val="24"/>
          <w:szCs w:val="24"/>
        </w:rPr>
        <w:t>or</w:t>
      </w:r>
      <w:r w:rsidR="00A624DF" w:rsidRPr="001836DB">
        <w:rPr>
          <w:rFonts w:cs="Calibri"/>
          <w:sz w:val="24"/>
          <w:szCs w:val="24"/>
        </w:rPr>
        <w:t xml:space="preserve"> introduce discussion topics) </w:t>
      </w:r>
      <w:r w:rsidR="00403BB9" w:rsidRPr="001836DB">
        <w:rPr>
          <w:rFonts w:cs="Calibri"/>
          <w:sz w:val="24"/>
          <w:szCs w:val="24"/>
        </w:rPr>
        <w:t xml:space="preserve">followed by </w:t>
      </w:r>
      <w:r w:rsidR="00505C62" w:rsidRPr="001836DB">
        <w:rPr>
          <w:rFonts w:cs="Calibri"/>
          <w:sz w:val="24"/>
          <w:szCs w:val="24"/>
        </w:rPr>
        <w:t xml:space="preserve">questions and by discussion </w:t>
      </w:r>
      <w:r w:rsidR="00403BB9" w:rsidRPr="001836DB">
        <w:rPr>
          <w:rFonts w:cs="Calibri"/>
          <w:sz w:val="24"/>
          <w:szCs w:val="24"/>
        </w:rPr>
        <w:t xml:space="preserve">led by the presenter. </w:t>
      </w:r>
    </w:p>
    <w:p w:rsidR="00686F58" w:rsidRDefault="00686F58" w:rsidP="00C665F7">
      <w:pPr>
        <w:pStyle w:val="NoSpacing"/>
        <w:jc w:val="both"/>
        <w:rPr>
          <w:rFonts w:cs="Calibri"/>
        </w:rPr>
      </w:pPr>
    </w:p>
    <w:p w:rsidR="008B446E" w:rsidRPr="00EF79D9" w:rsidRDefault="008B446E" w:rsidP="008B446E">
      <w:pPr>
        <w:ind w:left="8640"/>
        <w:jc w:val="both"/>
        <w:rPr>
          <w:rFonts w:ascii="Book Antiqua" w:hAnsi="Book Antiqua" w:cs="Calibri"/>
          <w:color w:val="943634"/>
        </w:rPr>
      </w:pPr>
      <w:r w:rsidRPr="00EF79D9">
        <w:rPr>
          <w:rFonts w:ascii="Book Antiqua" w:hAnsi="Book Antiqua" w:cs="Calibri"/>
          <w:color w:val="943634"/>
        </w:rPr>
        <w:sym w:font="Wingdings 2" w:char="F045"/>
      </w:r>
      <w:r w:rsidRPr="00EF79D9">
        <w:rPr>
          <w:rFonts w:ascii="Book Antiqua" w:hAnsi="Book Antiqua" w:cs="Calibri"/>
          <w:color w:val="244061"/>
        </w:rPr>
        <w:sym w:font="Wingdings 2" w:char="F045"/>
      </w:r>
      <w:r w:rsidRPr="00EF79D9">
        <w:rPr>
          <w:rFonts w:ascii="Book Antiqua" w:hAnsi="Book Antiqua" w:cs="Calibri"/>
          <w:color w:val="943634"/>
        </w:rPr>
        <w:sym w:font="Wingdings 2" w:char="F045"/>
      </w:r>
    </w:p>
    <w:p w:rsidR="003861E0" w:rsidRDefault="001C1C2E" w:rsidP="00300D71">
      <w:pPr>
        <w:rPr>
          <w:rFonts w:ascii="Book Antiqua" w:hAnsi="Book Antiqua" w:cs="Khmer UI"/>
          <w:i/>
          <w:color w:val="943634"/>
        </w:rPr>
      </w:pPr>
      <w:r w:rsidRPr="001C1C2E">
        <w:rPr>
          <w:rFonts w:cs="Calibri"/>
          <w:color w:val="244061"/>
        </w:rPr>
        <w:lastRenderedPageBreak/>
        <w:sym w:font="Wingdings" w:char="F076"/>
      </w:r>
      <w:r w:rsidR="00C5410D">
        <w:rPr>
          <w:rFonts w:cs="Calibri"/>
          <w:color w:val="244061"/>
        </w:rPr>
        <w:t xml:space="preserve"> </w:t>
      </w:r>
      <w:r>
        <w:rPr>
          <w:rFonts w:cs="Calibri"/>
          <w:color w:val="943634"/>
        </w:rPr>
        <w:t xml:space="preserve"> </w:t>
      </w:r>
      <w:r w:rsidR="003861E0" w:rsidRPr="00EF79D9">
        <w:rPr>
          <w:rFonts w:ascii="Book Antiqua" w:hAnsi="Book Antiqua" w:cs="Khmer UI"/>
          <w:i/>
          <w:color w:val="943634"/>
        </w:rPr>
        <w:t>Audi</w:t>
      </w:r>
      <w:r w:rsidR="008A4A81" w:rsidRPr="00EF79D9">
        <w:rPr>
          <w:rFonts w:ascii="Book Antiqua" w:hAnsi="Book Antiqua" w:cs="Khmer UI"/>
          <w:i/>
          <w:color w:val="943634"/>
        </w:rPr>
        <w:t>ence</w:t>
      </w:r>
    </w:p>
    <w:p w:rsidR="00B2445A" w:rsidRPr="00EF79D9" w:rsidRDefault="00B2445A" w:rsidP="00300D71">
      <w:pPr>
        <w:rPr>
          <w:rFonts w:ascii="Book Antiqua" w:hAnsi="Book Antiqua" w:cs="Khmer UI"/>
        </w:rPr>
      </w:pPr>
    </w:p>
    <w:p w:rsidR="003861E0" w:rsidRDefault="003861E0" w:rsidP="006C465D">
      <w:pPr>
        <w:jc w:val="both"/>
        <w:rPr>
          <w:rFonts w:ascii="Calibri" w:hAnsi="Calibri" w:cs="Calibri"/>
        </w:rPr>
      </w:pPr>
      <w:r w:rsidRPr="00EF79D9">
        <w:rPr>
          <w:rFonts w:ascii="Calibri" w:hAnsi="Calibri" w:cs="Calibri"/>
        </w:rPr>
        <w:t>The seminar meetings are op</w:t>
      </w:r>
      <w:r w:rsidR="00DC0F88" w:rsidRPr="00EF79D9">
        <w:rPr>
          <w:rFonts w:ascii="Calibri" w:hAnsi="Calibri" w:cs="Calibri"/>
        </w:rPr>
        <w:t>en to the public without charge.</w:t>
      </w:r>
      <w:r w:rsidRPr="00EF79D9">
        <w:rPr>
          <w:rFonts w:ascii="Calibri" w:hAnsi="Calibri" w:cs="Calibri"/>
        </w:rPr>
        <w:t xml:space="preserve"> To register, please send your name and email to Nancy Lewandowski, </w:t>
      </w:r>
      <w:hyperlink r:id="rId8" w:history="1">
        <w:r w:rsidRPr="00EF79D9">
          <w:rPr>
            <w:rStyle w:val="Hyperlink"/>
            <w:rFonts w:ascii="Calibri" w:hAnsi="Calibri" w:cs="Calibri"/>
          </w:rPr>
          <w:t>nflew@conncoll.edu</w:t>
        </w:r>
      </w:hyperlink>
      <w:r w:rsidRPr="00EF79D9">
        <w:rPr>
          <w:rFonts w:ascii="Calibri" w:hAnsi="Calibri" w:cs="Calibri"/>
        </w:rPr>
        <w:t xml:space="preserve">. </w:t>
      </w:r>
      <w:r w:rsidR="00881123">
        <w:rPr>
          <w:rFonts w:ascii="Calibri" w:hAnsi="Calibri" w:cs="Calibri"/>
        </w:rPr>
        <w:t>Please use “Seminar Registration” as the subject line.</w:t>
      </w:r>
    </w:p>
    <w:p w:rsidR="00B2445A" w:rsidRDefault="00B2445A" w:rsidP="008B446E">
      <w:pPr>
        <w:rPr>
          <w:rFonts w:cs="Calibri"/>
          <w:color w:val="244061"/>
        </w:rPr>
      </w:pPr>
    </w:p>
    <w:p w:rsidR="00B2445A" w:rsidRDefault="00B2445A" w:rsidP="008B446E">
      <w:pPr>
        <w:rPr>
          <w:rFonts w:cs="Calibri"/>
          <w:color w:val="244061"/>
        </w:rPr>
      </w:pPr>
    </w:p>
    <w:p w:rsidR="008B446E" w:rsidRDefault="001C1C2E" w:rsidP="008B446E">
      <w:pPr>
        <w:rPr>
          <w:rFonts w:ascii="Book Antiqua" w:hAnsi="Book Antiqua" w:cs="Khmer UI"/>
          <w:i/>
          <w:color w:val="800000"/>
        </w:rPr>
      </w:pPr>
      <w:r w:rsidRPr="001C1C2E">
        <w:rPr>
          <w:rFonts w:cs="Calibri"/>
          <w:color w:val="244061"/>
        </w:rPr>
        <w:sym w:font="Wingdings" w:char="F076"/>
      </w:r>
      <w:r w:rsidR="00C5410D">
        <w:rPr>
          <w:rFonts w:cs="Calibri"/>
          <w:color w:val="244061"/>
        </w:rPr>
        <w:t xml:space="preserve"> </w:t>
      </w:r>
      <w:r>
        <w:rPr>
          <w:rFonts w:cs="Calibri"/>
          <w:color w:val="943634"/>
        </w:rPr>
        <w:t xml:space="preserve"> </w:t>
      </w:r>
      <w:r w:rsidR="00B0763B" w:rsidRPr="00EF79D9">
        <w:rPr>
          <w:rFonts w:ascii="Book Antiqua" w:hAnsi="Book Antiqua" w:cs="Khmer UI"/>
          <w:i/>
          <w:color w:val="800000"/>
        </w:rPr>
        <w:t>L</w:t>
      </w:r>
      <w:r w:rsidR="00D6285D" w:rsidRPr="00EF79D9">
        <w:rPr>
          <w:rFonts w:ascii="Book Antiqua" w:hAnsi="Book Antiqua" w:cs="Khmer UI"/>
          <w:i/>
          <w:color w:val="800000"/>
        </w:rPr>
        <w:t>ocation</w:t>
      </w:r>
    </w:p>
    <w:p w:rsidR="00B2445A" w:rsidRPr="00B2445A" w:rsidRDefault="00B2445A" w:rsidP="008B446E">
      <w:pPr>
        <w:rPr>
          <w:rFonts w:ascii="Book Antiqua" w:hAnsi="Book Antiqua" w:cs="Khmer UI"/>
          <w:color w:val="800000"/>
        </w:rPr>
      </w:pPr>
    </w:p>
    <w:p w:rsidR="008B446E" w:rsidRDefault="00B21C22" w:rsidP="00B0763B">
      <w:pPr>
        <w:jc w:val="both"/>
        <w:rPr>
          <w:rFonts w:ascii="Calibri" w:hAnsi="Calibri" w:cs="Calibri"/>
        </w:rPr>
      </w:pPr>
      <w:r w:rsidRPr="00EF79D9">
        <w:rPr>
          <w:rFonts w:ascii="Calibri" w:hAnsi="Calibri" w:cs="Calibri"/>
        </w:rPr>
        <w:t xml:space="preserve">The seminar will take place on the </w:t>
      </w:r>
      <w:r w:rsidR="00B0763B" w:rsidRPr="00EF79D9">
        <w:rPr>
          <w:rFonts w:ascii="Calibri" w:hAnsi="Calibri" w:cs="Calibri"/>
        </w:rPr>
        <w:t>Connecticut College campus in New London, Connec</w:t>
      </w:r>
      <w:r w:rsidR="00DE7CF9" w:rsidRPr="00EF79D9">
        <w:rPr>
          <w:rFonts w:ascii="Calibri" w:hAnsi="Calibri" w:cs="Calibri"/>
        </w:rPr>
        <w:t xml:space="preserve">ticut. New London is located on </w:t>
      </w:r>
      <w:r w:rsidR="00B0763B" w:rsidRPr="00EF79D9">
        <w:rPr>
          <w:rFonts w:ascii="Calibri" w:hAnsi="Calibri" w:cs="Calibri"/>
        </w:rPr>
        <w:t>Interstate 95, approximately midway between New York City and Boston (two hours to either by car). At a one-hour distance to the north and south, respectively, are Providence and New Haven. There are Amtrak, bus, and ferry (from Long Island) stations in New London, and the closest airports are Providence (the most convenient airport) and Hartford, both about one hour from campus.</w:t>
      </w:r>
    </w:p>
    <w:p w:rsidR="00B2445A" w:rsidRDefault="00B2445A" w:rsidP="00B0763B">
      <w:pPr>
        <w:jc w:val="both"/>
        <w:rPr>
          <w:rFonts w:ascii="Calibri" w:hAnsi="Calibri" w:cs="Calibri"/>
        </w:rPr>
      </w:pPr>
    </w:p>
    <w:p w:rsidR="00B2445A" w:rsidRDefault="00B2445A" w:rsidP="00B0763B">
      <w:pPr>
        <w:jc w:val="both"/>
        <w:rPr>
          <w:rFonts w:cs="Calibri"/>
          <w:color w:val="244061"/>
        </w:rPr>
      </w:pPr>
    </w:p>
    <w:p w:rsidR="00DE7CF9" w:rsidRDefault="001C1C2E" w:rsidP="00B0763B">
      <w:pPr>
        <w:jc w:val="both"/>
        <w:rPr>
          <w:rFonts w:ascii="Book Antiqua" w:hAnsi="Book Antiqua" w:cs="Khmer UI"/>
          <w:i/>
          <w:color w:val="943634"/>
        </w:rPr>
      </w:pPr>
      <w:r w:rsidRPr="001C1C2E">
        <w:rPr>
          <w:rFonts w:cs="Calibri"/>
          <w:color w:val="244061"/>
        </w:rPr>
        <w:sym w:font="Wingdings" w:char="F076"/>
      </w:r>
      <w:r>
        <w:rPr>
          <w:rFonts w:cs="Calibri"/>
          <w:color w:val="943634"/>
        </w:rPr>
        <w:t xml:space="preserve"> </w:t>
      </w:r>
      <w:r w:rsidR="00C5410D">
        <w:rPr>
          <w:rFonts w:cs="Calibri"/>
          <w:color w:val="943634"/>
        </w:rPr>
        <w:t xml:space="preserve"> </w:t>
      </w:r>
      <w:r w:rsidR="007A3E26" w:rsidRPr="00EF79D9">
        <w:rPr>
          <w:rFonts w:ascii="Book Antiqua" w:hAnsi="Book Antiqua" w:cs="Khmer UI"/>
          <w:i/>
          <w:color w:val="943634"/>
        </w:rPr>
        <w:t>Sponsors</w:t>
      </w:r>
    </w:p>
    <w:p w:rsidR="00B2445A" w:rsidRPr="00EF79D9" w:rsidRDefault="00B2445A" w:rsidP="00B0763B">
      <w:pPr>
        <w:jc w:val="both"/>
        <w:rPr>
          <w:rFonts w:ascii="Book Antiqua" w:hAnsi="Book Antiqua" w:cs="Khmer UI"/>
          <w:color w:val="943634"/>
        </w:rPr>
      </w:pPr>
    </w:p>
    <w:p w:rsidR="00DE7CF9" w:rsidRDefault="00DE7CF9" w:rsidP="006C465D">
      <w:pPr>
        <w:jc w:val="both"/>
        <w:rPr>
          <w:rFonts w:ascii="Calibri" w:hAnsi="Calibri" w:cs="Calibri"/>
        </w:rPr>
      </w:pPr>
      <w:r w:rsidRPr="00EF79D9">
        <w:rPr>
          <w:rFonts w:ascii="Calibri" w:hAnsi="Calibri" w:cs="Calibri"/>
        </w:rPr>
        <w:t>This event is sponsored by Connecticut College’s Dean of the Faculty. Additional support was provided by</w:t>
      </w:r>
      <w:r w:rsidR="00054DE1" w:rsidRPr="00EF79D9">
        <w:rPr>
          <w:rFonts w:ascii="Calibri" w:hAnsi="Calibri" w:cs="Calibri"/>
        </w:rPr>
        <w:t xml:space="preserve"> the College’s </w:t>
      </w:r>
      <w:r w:rsidR="003D725C" w:rsidRPr="003D725C">
        <w:rPr>
          <w:rFonts w:ascii="Calibri" w:hAnsi="Calibri" w:cs="Calibri"/>
        </w:rPr>
        <w:t>Information Services</w:t>
      </w:r>
      <w:r w:rsidR="00A0209B">
        <w:rPr>
          <w:rFonts w:ascii="Calibri" w:hAnsi="Calibri" w:cs="Calibri"/>
        </w:rPr>
        <w:t>, President,</w:t>
      </w:r>
      <w:r w:rsidR="003B4E4B">
        <w:rPr>
          <w:rFonts w:ascii="Calibri" w:hAnsi="Calibri" w:cs="Calibri"/>
        </w:rPr>
        <w:t xml:space="preserve"> and </w:t>
      </w:r>
      <w:r w:rsidR="00EA070D">
        <w:rPr>
          <w:rFonts w:ascii="Calibri" w:hAnsi="Calibri" w:cs="Calibri"/>
        </w:rPr>
        <w:t>the Departments o</w:t>
      </w:r>
      <w:r w:rsidR="00C84462">
        <w:rPr>
          <w:rFonts w:ascii="Calibri" w:hAnsi="Calibri" w:cs="Calibri"/>
        </w:rPr>
        <w:t>f</w:t>
      </w:r>
      <w:r w:rsidR="00C84462" w:rsidRPr="00C84462">
        <w:rPr>
          <w:rFonts w:ascii="Calibri" w:hAnsi="Calibri" w:cs="Calibri"/>
        </w:rPr>
        <w:t xml:space="preserve"> </w:t>
      </w:r>
      <w:r w:rsidR="0034301F">
        <w:rPr>
          <w:rFonts w:ascii="Calibri" w:hAnsi="Calibri" w:cs="Calibri"/>
        </w:rPr>
        <w:t xml:space="preserve">Anthropology, </w:t>
      </w:r>
      <w:r w:rsidR="00C84462" w:rsidRPr="00C84462">
        <w:rPr>
          <w:rFonts w:ascii="Calibri" w:hAnsi="Calibri" w:cs="Calibri"/>
        </w:rPr>
        <w:t>Art History</w:t>
      </w:r>
      <w:r w:rsidR="00C84462">
        <w:rPr>
          <w:rFonts w:ascii="Calibri" w:hAnsi="Calibri" w:cs="Calibri"/>
        </w:rPr>
        <w:t xml:space="preserve"> &amp; </w:t>
      </w:r>
      <w:r w:rsidR="00C84462" w:rsidRPr="00C84462">
        <w:rPr>
          <w:rFonts w:ascii="Calibri" w:hAnsi="Calibri" w:cs="Calibri"/>
        </w:rPr>
        <w:t>Architectural Studies</w:t>
      </w:r>
      <w:r w:rsidR="00DB111E">
        <w:rPr>
          <w:rFonts w:ascii="Calibri" w:hAnsi="Calibri" w:cs="Calibri"/>
        </w:rPr>
        <w:t xml:space="preserve">, </w:t>
      </w:r>
      <w:r w:rsidR="00840DBE">
        <w:rPr>
          <w:rFonts w:ascii="Calibri" w:hAnsi="Calibri" w:cs="Calibri"/>
        </w:rPr>
        <w:t xml:space="preserve">Classics, </w:t>
      </w:r>
      <w:r w:rsidR="00A92C6A">
        <w:rPr>
          <w:rFonts w:ascii="Calibri" w:hAnsi="Calibri" w:cs="Calibri"/>
        </w:rPr>
        <w:t xml:space="preserve">German Studies, </w:t>
      </w:r>
      <w:r w:rsidR="009B3822">
        <w:rPr>
          <w:rFonts w:ascii="Calibri" w:hAnsi="Calibri" w:cs="Calibri"/>
        </w:rPr>
        <w:t xml:space="preserve">Hispanic Studies, </w:t>
      </w:r>
      <w:r w:rsidR="0034301F">
        <w:rPr>
          <w:rFonts w:ascii="Calibri" w:hAnsi="Calibri" w:cs="Calibri"/>
        </w:rPr>
        <w:t xml:space="preserve">and </w:t>
      </w:r>
      <w:r w:rsidR="00EA070D">
        <w:rPr>
          <w:rFonts w:ascii="Calibri" w:hAnsi="Calibri" w:cs="Calibri"/>
        </w:rPr>
        <w:t>Religiou</w:t>
      </w:r>
      <w:r w:rsidR="0034301F">
        <w:rPr>
          <w:rFonts w:ascii="Calibri" w:hAnsi="Calibri" w:cs="Calibri"/>
        </w:rPr>
        <w:t>s Studies.</w:t>
      </w:r>
    </w:p>
    <w:p w:rsidR="0009507D" w:rsidRDefault="0009507D" w:rsidP="00B0763B">
      <w:pPr>
        <w:jc w:val="both"/>
        <w:rPr>
          <w:rFonts w:ascii="Calibri" w:hAnsi="Calibri" w:cs="Calibri"/>
        </w:rPr>
      </w:pPr>
    </w:p>
    <w:p w:rsidR="0009507D" w:rsidRDefault="0009507D" w:rsidP="00B0763B">
      <w:pPr>
        <w:jc w:val="both"/>
        <w:rPr>
          <w:rFonts w:ascii="Calibri" w:hAnsi="Calibri" w:cs="Calibri"/>
        </w:rPr>
      </w:pPr>
    </w:p>
    <w:p w:rsidR="006C5160" w:rsidRDefault="006C5160" w:rsidP="00C84462">
      <w:pPr>
        <w:jc w:val="both"/>
        <w:rPr>
          <w:rFonts w:ascii="Calibri" w:hAnsi="Calibri" w:cs="Calibri"/>
        </w:rPr>
      </w:pPr>
    </w:p>
    <w:p w:rsidR="008B446E" w:rsidRDefault="008B446E" w:rsidP="00C84462">
      <w:pPr>
        <w:jc w:val="both"/>
        <w:rPr>
          <w:rFonts w:ascii="Calibri" w:hAnsi="Calibri" w:cs="Calibri"/>
        </w:rPr>
      </w:pPr>
    </w:p>
    <w:p w:rsidR="00536490" w:rsidRDefault="00536490" w:rsidP="00C84462">
      <w:pPr>
        <w:jc w:val="both"/>
        <w:rPr>
          <w:rFonts w:ascii="Calibri" w:hAnsi="Calibri" w:cs="Calibri"/>
        </w:rPr>
      </w:pPr>
    </w:p>
    <w:p w:rsidR="00366167" w:rsidRPr="00EF79D9" w:rsidRDefault="00B92F7D" w:rsidP="006C5160">
      <w:pPr>
        <w:jc w:val="center"/>
        <w:rPr>
          <w:rFonts w:ascii="Calibri" w:hAnsi="Calibri" w:cs="Calibri"/>
        </w:rPr>
      </w:pPr>
      <w:r>
        <w:rPr>
          <w:rFonts w:ascii="Calibri" w:hAnsi="Calibri" w:cs="Calibri"/>
          <w:noProof/>
        </w:rPr>
        <w:drawing>
          <wp:inline distT="0" distB="0" distL="0" distR="0">
            <wp:extent cx="931545" cy="638175"/>
            <wp:effectExtent l="19050" t="0" r="1905" b="0"/>
            <wp:docPr id="1" name="Picture 1" descr="2Line-LogoS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Line-LogoSig-Black"/>
                    <pic:cNvPicPr>
                      <a:picLocks noChangeAspect="1" noChangeArrowheads="1"/>
                    </pic:cNvPicPr>
                  </pic:nvPicPr>
                  <pic:blipFill>
                    <a:blip r:embed="rId9" cstate="print"/>
                    <a:srcRect/>
                    <a:stretch>
                      <a:fillRect/>
                    </a:stretch>
                  </pic:blipFill>
                  <pic:spPr bwMode="auto">
                    <a:xfrm>
                      <a:off x="0" y="0"/>
                      <a:ext cx="931545" cy="638175"/>
                    </a:xfrm>
                    <a:prstGeom prst="rect">
                      <a:avLst/>
                    </a:prstGeom>
                    <a:noFill/>
                    <a:ln w="9525">
                      <a:noFill/>
                      <a:miter lim="800000"/>
                      <a:headEnd/>
                      <a:tailEnd/>
                    </a:ln>
                  </pic:spPr>
                </pic:pic>
              </a:graphicData>
            </a:graphic>
          </wp:inline>
        </w:drawing>
      </w:r>
    </w:p>
    <w:sectPr w:rsidR="00366167" w:rsidRPr="00EF79D9" w:rsidSect="001E75D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572" w:rsidRDefault="00736572" w:rsidP="00961118">
      <w:r>
        <w:separator/>
      </w:r>
    </w:p>
  </w:endnote>
  <w:endnote w:type="continuationSeparator" w:id="0">
    <w:p w:rsidR="00736572" w:rsidRDefault="00736572" w:rsidP="0096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Khmer UI">
    <w:panose1 w:val="020B0502040204020203"/>
    <w:charset w:val="00"/>
    <w:family w:val="swiss"/>
    <w:pitch w:val="variable"/>
    <w:sig w:usb0="8000002F" w:usb1="0000204A" w:usb2="0001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118" w:rsidRDefault="009611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118" w:rsidRDefault="009611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118" w:rsidRDefault="009611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572" w:rsidRDefault="00736572" w:rsidP="00961118">
      <w:r>
        <w:separator/>
      </w:r>
    </w:p>
  </w:footnote>
  <w:footnote w:type="continuationSeparator" w:id="0">
    <w:p w:rsidR="00736572" w:rsidRDefault="00736572" w:rsidP="00961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118" w:rsidRDefault="009611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118" w:rsidRDefault="009611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118" w:rsidRDefault="009611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defaultTabStop w:val="720"/>
  <w:characterSpacingControl w:val="doNotCompress"/>
  <w:hdrShapeDefaults>
    <o:shapedefaults v:ext="edit" spidmax="2049">
      <o:colormru v:ext="edit" colors="#fefee2,#ffc,white,#fdffe5,#fef7e2,#fef8ce,#fefade,#fefbe2"/>
    </o:shapedefaults>
  </w:hdrShapeDefaults>
  <w:footnotePr>
    <w:footnote w:id="-1"/>
    <w:footnote w:id="0"/>
  </w:footnotePr>
  <w:endnotePr>
    <w:endnote w:id="-1"/>
    <w:endnote w:id="0"/>
  </w:endnotePr>
  <w:compat>
    <w:compatSetting w:name="compatibilityMode" w:uri="http://schemas.microsoft.com/office/word" w:val="12"/>
  </w:compat>
  <w:rsids>
    <w:rsidRoot w:val="007D53B9"/>
    <w:rsid w:val="00000539"/>
    <w:rsid w:val="00030243"/>
    <w:rsid w:val="00036011"/>
    <w:rsid w:val="000404DA"/>
    <w:rsid w:val="00042128"/>
    <w:rsid w:val="00043634"/>
    <w:rsid w:val="00047BAA"/>
    <w:rsid w:val="000518FB"/>
    <w:rsid w:val="00054DE1"/>
    <w:rsid w:val="00056DC1"/>
    <w:rsid w:val="00061FAA"/>
    <w:rsid w:val="000625E9"/>
    <w:rsid w:val="00063DE6"/>
    <w:rsid w:val="00077812"/>
    <w:rsid w:val="00082CAC"/>
    <w:rsid w:val="0008774D"/>
    <w:rsid w:val="00091CC3"/>
    <w:rsid w:val="000941BD"/>
    <w:rsid w:val="0009507D"/>
    <w:rsid w:val="000A22C6"/>
    <w:rsid w:val="000A4C0D"/>
    <w:rsid w:val="000B677E"/>
    <w:rsid w:val="000C02BD"/>
    <w:rsid w:val="000C50D3"/>
    <w:rsid w:val="000C7181"/>
    <w:rsid w:val="000D2C70"/>
    <w:rsid w:val="000D51C8"/>
    <w:rsid w:val="000D5315"/>
    <w:rsid w:val="000D597D"/>
    <w:rsid w:val="000E16D3"/>
    <w:rsid w:val="000E2037"/>
    <w:rsid w:val="000F2E48"/>
    <w:rsid w:val="000F2E4D"/>
    <w:rsid w:val="00104E68"/>
    <w:rsid w:val="00133A11"/>
    <w:rsid w:val="00157670"/>
    <w:rsid w:val="001621BC"/>
    <w:rsid w:val="00162514"/>
    <w:rsid w:val="00166665"/>
    <w:rsid w:val="0017007D"/>
    <w:rsid w:val="001836DB"/>
    <w:rsid w:val="0019205B"/>
    <w:rsid w:val="001929E1"/>
    <w:rsid w:val="00194BF3"/>
    <w:rsid w:val="001B0847"/>
    <w:rsid w:val="001B1BE8"/>
    <w:rsid w:val="001C14A0"/>
    <w:rsid w:val="001C1C2E"/>
    <w:rsid w:val="001C4F98"/>
    <w:rsid w:val="001C6B62"/>
    <w:rsid w:val="001E75D9"/>
    <w:rsid w:val="001F71C7"/>
    <w:rsid w:val="0020161C"/>
    <w:rsid w:val="00203665"/>
    <w:rsid w:val="00204475"/>
    <w:rsid w:val="00210BBD"/>
    <w:rsid w:val="00210F6F"/>
    <w:rsid w:val="00221736"/>
    <w:rsid w:val="002234AB"/>
    <w:rsid w:val="00225C58"/>
    <w:rsid w:val="00233632"/>
    <w:rsid w:val="002459B9"/>
    <w:rsid w:val="00245F07"/>
    <w:rsid w:val="002473B2"/>
    <w:rsid w:val="00247CE4"/>
    <w:rsid w:val="002521EE"/>
    <w:rsid w:val="002679CA"/>
    <w:rsid w:val="00272D9B"/>
    <w:rsid w:val="0027523C"/>
    <w:rsid w:val="002A08DE"/>
    <w:rsid w:val="002A11FB"/>
    <w:rsid w:val="002A1993"/>
    <w:rsid w:val="002C1457"/>
    <w:rsid w:val="002C27B1"/>
    <w:rsid w:val="002C3353"/>
    <w:rsid w:val="002C6914"/>
    <w:rsid w:val="002C716B"/>
    <w:rsid w:val="002C7216"/>
    <w:rsid w:val="002C7454"/>
    <w:rsid w:val="002D7B27"/>
    <w:rsid w:val="002E0DBE"/>
    <w:rsid w:val="002E0E45"/>
    <w:rsid w:val="002E495D"/>
    <w:rsid w:val="002E66A9"/>
    <w:rsid w:val="002F0D96"/>
    <w:rsid w:val="002F30C2"/>
    <w:rsid w:val="002F4B29"/>
    <w:rsid w:val="002F6F26"/>
    <w:rsid w:val="00300ACE"/>
    <w:rsid w:val="00300D71"/>
    <w:rsid w:val="00303B00"/>
    <w:rsid w:val="003177B0"/>
    <w:rsid w:val="00325639"/>
    <w:rsid w:val="00326D43"/>
    <w:rsid w:val="00327C6D"/>
    <w:rsid w:val="003402AA"/>
    <w:rsid w:val="0034301F"/>
    <w:rsid w:val="00346953"/>
    <w:rsid w:val="0035046A"/>
    <w:rsid w:val="00350B80"/>
    <w:rsid w:val="00357ACD"/>
    <w:rsid w:val="00366167"/>
    <w:rsid w:val="00381081"/>
    <w:rsid w:val="003861E0"/>
    <w:rsid w:val="003900F6"/>
    <w:rsid w:val="00390EE1"/>
    <w:rsid w:val="003949B1"/>
    <w:rsid w:val="003A0F47"/>
    <w:rsid w:val="003A6FAF"/>
    <w:rsid w:val="003B0FE1"/>
    <w:rsid w:val="003B4785"/>
    <w:rsid w:val="003B4E4B"/>
    <w:rsid w:val="003B5F24"/>
    <w:rsid w:val="003C2C62"/>
    <w:rsid w:val="003D1365"/>
    <w:rsid w:val="003D304C"/>
    <w:rsid w:val="003D725C"/>
    <w:rsid w:val="003E419E"/>
    <w:rsid w:val="003F1F2B"/>
    <w:rsid w:val="003F3B1D"/>
    <w:rsid w:val="0040182D"/>
    <w:rsid w:val="00401ED5"/>
    <w:rsid w:val="00403BB9"/>
    <w:rsid w:val="004351F0"/>
    <w:rsid w:val="00460D60"/>
    <w:rsid w:val="00464F46"/>
    <w:rsid w:val="004771FE"/>
    <w:rsid w:val="00483DCC"/>
    <w:rsid w:val="004C135D"/>
    <w:rsid w:val="004C2EBE"/>
    <w:rsid w:val="004C48AB"/>
    <w:rsid w:val="004D4368"/>
    <w:rsid w:val="004D64E8"/>
    <w:rsid w:val="004F46DE"/>
    <w:rsid w:val="005010FE"/>
    <w:rsid w:val="00502103"/>
    <w:rsid w:val="00505C62"/>
    <w:rsid w:val="005144D6"/>
    <w:rsid w:val="00534D82"/>
    <w:rsid w:val="00536490"/>
    <w:rsid w:val="00537ECC"/>
    <w:rsid w:val="0054003B"/>
    <w:rsid w:val="0055427E"/>
    <w:rsid w:val="00581EDD"/>
    <w:rsid w:val="005856F3"/>
    <w:rsid w:val="00594F3E"/>
    <w:rsid w:val="00596825"/>
    <w:rsid w:val="00597909"/>
    <w:rsid w:val="005C671C"/>
    <w:rsid w:val="005D46E6"/>
    <w:rsid w:val="005E5A3D"/>
    <w:rsid w:val="005F1675"/>
    <w:rsid w:val="00602C16"/>
    <w:rsid w:val="00624399"/>
    <w:rsid w:val="006245F1"/>
    <w:rsid w:val="00624A5E"/>
    <w:rsid w:val="00632380"/>
    <w:rsid w:val="006330A2"/>
    <w:rsid w:val="00637247"/>
    <w:rsid w:val="00641DE5"/>
    <w:rsid w:val="00643BD8"/>
    <w:rsid w:val="00647DEA"/>
    <w:rsid w:val="00653996"/>
    <w:rsid w:val="00656E2C"/>
    <w:rsid w:val="00657112"/>
    <w:rsid w:val="00662245"/>
    <w:rsid w:val="00664A3A"/>
    <w:rsid w:val="00671CAF"/>
    <w:rsid w:val="00684693"/>
    <w:rsid w:val="00686F58"/>
    <w:rsid w:val="006B4152"/>
    <w:rsid w:val="006C2279"/>
    <w:rsid w:val="006C31E3"/>
    <w:rsid w:val="006C465D"/>
    <w:rsid w:val="006C5160"/>
    <w:rsid w:val="006D2A69"/>
    <w:rsid w:val="006D3966"/>
    <w:rsid w:val="006E4592"/>
    <w:rsid w:val="0070024F"/>
    <w:rsid w:val="00714D28"/>
    <w:rsid w:val="0071704D"/>
    <w:rsid w:val="00721679"/>
    <w:rsid w:val="00730D75"/>
    <w:rsid w:val="00736572"/>
    <w:rsid w:val="00750837"/>
    <w:rsid w:val="00753374"/>
    <w:rsid w:val="0076033B"/>
    <w:rsid w:val="00760926"/>
    <w:rsid w:val="00761EE0"/>
    <w:rsid w:val="00764F11"/>
    <w:rsid w:val="0076769D"/>
    <w:rsid w:val="00771BB5"/>
    <w:rsid w:val="00776656"/>
    <w:rsid w:val="007810AD"/>
    <w:rsid w:val="00784405"/>
    <w:rsid w:val="00785A9F"/>
    <w:rsid w:val="00787F3A"/>
    <w:rsid w:val="00794987"/>
    <w:rsid w:val="007A3E26"/>
    <w:rsid w:val="007A784A"/>
    <w:rsid w:val="007C3351"/>
    <w:rsid w:val="007D0E09"/>
    <w:rsid w:val="007D0F13"/>
    <w:rsid w:val="007D110D"/>
    <w:rsid w:val="007D53B9"/>
    <w:rsid w:val="007E4750"/>
    <w:rsid w:val="007F07E6"/>
    <w:rsid w:val="007F47A1"/>
    <w:rsid w:val="007F5259"/>
    <w:rsid w:val="007F769E"/>
    <w:rsid w:val="00800FE2"/>
    <w:rsid w:val="008013DE"/>
    <w:rsid w:val="008169C6"/>
    <w:rsid w:val="008355CA"/>
    <w:rsid w:val="00836FDF"/>
    <w:rsid w:val="00840DBE"/>
    <w:rsid w:val="00847D42"/>
    <w:rsid w:val="00852B5B"/>
    <w:rsid w:val="008566C7"/>
    <w:rsid w:val="00872E62"/>
    <w:rsid w:val="00874C1B"/>
    <w:rsid w:val="008800C5"/>
    <w:rsid w:val="00881123"/>
    <w:rsid w:val="00890085"/>
    <w:rsid w:val="00894CB8"/>
    <w:rsid w:val="00896E72"/>
    <w:rsid w:val="00897424"/>
    <w:rsid w:val="00897438"/>
    <w:rsid w:val="008A4A81"/>
    <w:rsid w:val="008A506C"/>
    <w:rsid w:val="008B446E"/>
    <w:rsid w:val="008C6F50"/>
    <w:rsid w:val="008D0CDC"/>
    <w:rsid w:val="008D57B4"/>
    <w:rsid w:val="008D6241"/>
    <w:rsid w:val="008E6332"/>
    <w:rsid w:val="008F5D86"/>
    <w:rsid w:val="008F5DA5"/>
    <w:rsid w:val="0090087A"/>
    <w:rsid w:val="00904605"/>
    <w:rsid w:val="009050BF"/>
    <w:rsid w:val="009129B0"/>
    <w:rsid w:val="009160E5"/>
    <w:rsid w:val="00916CBE"/>
    <w:rsid w:val="009222CF"/>
    <w:rsid w:val="0092426A"/>
    <w:rsid w:val="0092789F"/>
    <w:rsid w:val="00937AA2"/>
    <w:rsid w:val="00947A0A"/>
    <w:rsid w:val="0095131B"/>
    <w:rsid w:val="009548F7"/>
    <w:rsid w:val="00961118"/>
    <w:rsid w:val="00965A7C"/>
    <w:rsid w:val="009663C8"/>
    <w:rsid w:val="0096643D"/>
    <w:rsid w:val="00967129"/>
    <w:rsid w:val="00970F73"/>
    <w:rsid w:val="00971247"/>
    <w:rsid w:val="00971853"/>
    <w:rsid w:val="009777B2"/>
    <w:rsid w:val="00991B59"/>
    <w:rsid w:val="00992A69"/>
    <w:rsid w:val="00993CBE"/>
    <w:rsid w:val="009966C3"/>
    <w:rsid w:val="009A71CA"/>
    <w:rsid w:val="009B22C3"/>
    <w:rsid w:val="009B3822"/>
    <w:rsid w:val="009C0583"/>
    <w:rsid w:val="009C176F"/>
    <w:rsid w:val="009C5CD5"/>
    <w:rsid w:val="009D3B33"/>
    <w:rsid w:val="00A0209B"/>
    <w:rsid w:val="00A133A5"/>
    <w:rsid w:val="00A14449"/>
    <w:rsid w:val="00A16B6E"/>
    <w:rsid w:val="00A17880"/>
    <w:rsid w:val="00A2347A"/>
    <w:rsid w:val="00A25F73"/>
    <w:rsid w:val="00A32C6E"/>
    <w:rsid w:val="00A333B5"/>
    <w:rsid w:val="00A37950"/>
    <w:rsid w:val="00A45931"/>
    <w:rsid w:val="00A45E29"/>
    <w:rsid w:val="00A609FC"/>
    <w:rsid w:val="00A624DF"/>
    <w:rsid w:val="00A809D2"/>
    <w:rsid w:val="00A82C47"/>
    <w:rsid w:val="00A82F65"/>
    <w:rsid w:val="00A83E2D"/>
    <w:rsid w:val="00A85FCC"/>
    <w:rsid w:val="00A87F5E"/>
    <w:rsid w:val="00A92C6A"/>
    <w:rsid w:val="00A96A4E"/>
    <w:rsid w:val="00AA3567"/>
    <w:rsid w:val="00AB352E"/>
    <w:rsid w:val="00AB4985"/>
    <w:rsid w:val="00AC6174"/>
    <w:rsid w:val="00AC6D85"/>
    <w:rsid w:val="00AD4704"/>
    <w:rsid w:val="00AF2924"/>
    <w:rsid w:val="00AF3791"/>
    <w:rsid w:val="00AF6165"/>
    <w:rsid w:val="00AF7F5D"/>
    <w:rsid w:val="00B018A5"/>
    <w:rsid w:val="00B027C0"/>
    <w:rsid w:val="00B0763B"/>
    <w:rsid w:val="00B12540"/>
    <w:rsid w:val="00B12618"/>
    <w:rsid w:val="00B12E4D"/>
    <w:rsid w:val="00B2162E"/>
    <w:rsid w:val="00B21C22"/>
    <w:rsid w:val="00B23BDB"/>
    <w:rsid w:val="00B2445A"/>
    <w:rsid w:val="00B30AF0"/>
    <w:rsid w:val="00B31C85"/>
    <w:rsid w:val="00B31C90"/>
    <w:rsid w:val="00B33123"/>
    <w:rsid w:val="00B400F1"/>
    <w:rsid w:val="00B55F23"/>
    <w:rsid w:val="00B62230"/>
    <w:rsid w:val="00B63E3E"/>
    <w:rsid w:val="00B74B62"/>
    <w:rsid w:val="00B83348"/>
    <w:rsid w:val="00B91060"/>
    <w:rsid w:val="00B92F7D"/>
    <w:rsid w:val="00B958AA"/>
    <w:rsid w:val="00B97AE4"/>
    <w:rsid w:val="00BB3E59"/>
    <w:rsid w:val="00BB464D"/>
    <w:rsid w:val="00BB566E"/>
    <w:rsid w:val="00BC1441"/>
    <w:rsid w:val="00BC1670"/>
    <w:rsid w:val="00BC709D"/>
    <w:rsid w:val="00BC7534"/>
    <w:rsid w:val="00BC7701"/>
    <w:rsid w:val="00BD312E"/>
    <w:rsid w:val="00BE2F2A"/>
    <w:rsid w:val="00BE64E7"/>
    <w:rsid w:val="00BF19D9"/>
    <w:rsid w:val="00BF3C92"/>
    <w:rsid w:val="00BF4FC8"/>
    <w:rsid w:val="00BF5DCB"/>
    <w:rsid w:val="00C14DD0"/>
    <w:rsid w:val="00C20A04"/>
    <w:rsid w:val="00C3693A"/>
    <w:rsid w:val="00C45E5D"/>
    <w:rsid w:val="00C5410D"/>
    <w:rsid w:val="00C54DBD"/>
    <w:rsid w:val="00C63E7B"/>
    <w:rsid w:val="00C665F7"/>
    <w:rsid w:val="00C74422"/>
    <w:rsid w:val="00C83A84"/>
    <w:rsid w:val="00C84462"/>
    <w:rsid w:val="00C85E26"/>
    <w:rsid w:val="00C9689E"/>
    <w:rsid w:val="00CA3A2C"/>
    <w:rsid w:val="00CC19D6"/>
    <w:rsid w:val="00CE0FB4"/>
    <w:rsid w:val="00D03276"/>
    <w:rsid w:val="00D03C4E"/>
    <w:rsid w:val="00D0791C"/>
    <w:rsid w:val="00D134AF"/>
    <w:rsid w:val="00D2375E"/>
    <w:rsid w:val="00D36C39"/>
    <w:rsid w:val="00D4332F"/>
    <w:rsid w:val="00D50E5C"/>
    <w:rsid w:val="00D610C8"/>
    <w:rsid w:val="00D6285D"/>
    <w:rsid w:val="00D66F9E"/>
    <w:rsid w:val="00D73524"/>
    <w:rsid w:val="00D82E4C"/>
    <w:rsid w:val="00D9762D"/>
    <w:rsid w:val="00DA5E77"/>
    <w:rsid w:val="00DB111E"/>
    <w:rsid w:val="00DB1D8D"/>
    <w:rsid w:val="00DB47CA"/>
    <w:rsid w:val="00DB5762"/>
    <w:rsid w:val="00DB5D8E"/>
    <w:rsid w:val="00DC0F88"/>
    <w:rsid w:val="00DC7FD1"/>
    <w:rsid w:val="00DE4EA4"/>
    <w:rsid w:val="00DE5A52"/>
    <w:rsid w:val="00DE6635"/>
    <w:rsid w:val="00DE7CF9"/>
    <w:rsid w:val="00DF4FD3"/>
    <w:rsid w:val="00E04FD2"/>
    <w:rsid w:val="00E13438"/>
    <w:rsid w:val="00E24E8C"/>
    <w:rsid w:val="00E26445"/>
    <w:rsid w:val="00E3344C"/>
    <w:rsid w:val="00E452AA"/>
    <w:rsid w:val="00E46A79"/>
    <w:rsid w:val="00E52C41"/>
    <w:rsid w:val="00E53C80"/>
    <w:rsid w:val="00E6608C"/>
    <w:rsid w:val="00E73826"/>
    <w:rsid w:val="00E74830"/>
    <w:rsid w:val="00E7682A"/>
    <w:rsid w:val="00E90241"/>
    <w:rsid w:val="00E94960"/>
    <w:rsid w:val="00E9509D"/>
    <w:rsid w:val="00EA070D"/>
    <w:rsid w:val="00EA3C5B"/>
    <w:rsid w:val="00EB0083"/>
    <w:rsid w:val="00EB6256"/>
    <w:rsid w:val="00EC14FE"/>
    <w:rsid w:val="00EC2D9C"/>
    <w:rsid w:val="00EC3E04"/>
    <w:rsid w:val="00ED259B"/>
    <w:rsid w:val="00ED52F3"/>
    <w:rsid w:val="00EE1562"/>
    <w:rsid w:val="00EE6861"/>
    <w:rsid w:val="00EF02BF"/>
    <w:rsid w:val="00EF423D"/>
    <w:rsid w:val="00EF6836"/>
    <w:rsid w:val="00EF70EF"/>
    <w:rsid w:val="00EF79D9"/>
    <w:rsid w:val="00F0238E"/>
    <w:rsid w:val="00F1095E"/>
    <w:rsid w:val="00F14C5E"/>
    <w:rsid w:val="00F32520"/>
    <w:rsid w:val="00F37F24"/>
    <w:rsid w:val="00F4719A"/>
    <w:rsid w:val="00F47CCA"/>
    <w:rsid w:val="00F51C6B"/>
    <w:rsid w:val="00F51DAC"/>
    <w:rsid w:val="00F53213"/>
    <w:rsid w:val="00F55653"/>
    <w:rsid w:val="00F75513"/>
    <w:rsid w:val="00FA798C"/>
    <w:rsid w:val="00FB033E"/>
    <w:rsid w:val="00FC3ECD"/>
    <w:rsid w:val="00FC4317"/>
    <w:rsid w:val="00FC6921"/>
    <w:rsid w:val="00FD0030"/>
    <w:rsid w:val="00FD2D01"/>
    <w:rsid w:val="00FD5484"/>
    <w:rsid w:val="00FE1124"/>
    <w:rsid w:val="00FE5094"/>
    <w:rsid w:val="00FE6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efee2,#ffc,white,#fdffe5,#fef7e2,#fef8ce,#fefade,#fefbe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B9"/>
    <w:rPr>
      <w:rFonts w:ascii="Times New Roman" w:eastAsia="Times New Roman" w:hAnsi="Times New Roman"/>
      <w:sz w:val="24"/>
      <w:szCs w:val="24"/>
    </w:rPr>
  </w:style>
  <w:style w:type="paragraph" w:styleId="Heading1">
    <w:name w:val="heading 1"/>
    <w:basedOn w:val="Normal"/>
    <w:next w:val="Normal"/>
    <w:link w:val="Heading1Char"/>
    <w:uiPriority w:val="9"/>
    <w:qFormat/>
    <w:rsid w:val="00346953"/>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3469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4695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46953"/>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46953"/>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346953"/>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346953"/>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346953"/>
    <w:pPr>
      <w:keepNext/>
      <w:keepLines/>
      <w:spacing w:before="20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34695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953"/>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34695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346953"/>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346953"/>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346953"/>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346953"/>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346953"/>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346953"/>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346953"/>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346953"/>
    <w:rPr>
      <w:b/>
      <w:bCs/>
      <w:color w:val="4F81BD"/>
      <w:sz w:val="18"/>
      <w:szCs w:val="18"/>
    </w:rPr>
  </w:style>
  <w:style w:type="paragraph" w:styleId="Title">
    <w:name w:val="Title"/>
    <w:basedOn w:val="Normal"/>
    <w:next w:val="Normal"/>
    <w:link w:val="TitleChar"/>
    <w:uiPriority w:val="10"/>
    <w:qFormat/>
    <w:rsid w:val="0034695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346953"/>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346953"/>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11"/>
    <w:rsid w:val="00346953"/>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346953"/>
    <w:rPr>
      <w:b/>
      <w:bCs/>
    </w:rPr>
  </w:style>
  <w:style w:type="character" w:styleId="Emphasis">
    <w:name w:val="Emphasis"/>
    <w:basedOn w:val="DefaultParagraphFont"/>
    <w:uiPriority w:val="20"/>
    <w:qFormat/>
    <w:rsid w:val="00346953"/>
    <w:rPr>
      <w:i/>
      <w:iCs/>
    </w:rPr>
  </w:style>
  <w:style w:type="paragraph" w:styleId="NoSpacing">
    <w:name w:val="No Spacing"/>
    <w:uiPriority w:val="1"/>
    <w:qFormat/>
    <w:rsid w:val="00346953"/>
    <w:rPr>
      <w:sz w:val="22"/>
      <w:szCs w:val="22"/>
      <w:lang w:bidi="en-US"/>
    </w:rPr>
  </w:style>
  <w:style w:type="paragraph" w:styleId="ListParagraph">
    <w:name w:val="List Paragraph"/>
    <w:basedOn w:val="Normal"/>
    <w:uiPriority w:val="34"/>
    <w:qFormat/>
    <w:rsid w:val="00346953"/>
    <w:pPr>
      <w:ind w:left="720"/>
      <w:contextualSpacing/>
    </w:pPr>
  </w:style>
  <w:style w:type="paragraph" w:styleId="Quote">
    <w:name w:val="Quote"/>
    <w:basedOn w:val="Normal"/>
    <w:next w:val="Normal"/>
    <w:link w:val="QuoteChar"/>
    <w:uiPriority w:val="29"/>
    <w:qFormat/>
    <w:rsid w:val="00346953"/>
    <w:rPr>
      <w:i/>
      <w:iCs/>
      <w:color w:val="000000"/>
    </w:rPr>
  </w:style>
  <w:style w:type="character" w:customStyle="1" w:styleId="QuoteChar">
    <w:name w:val="Quote Char"/>
    <w:basedOn w:val="DefaultParagraphFont"/>
    <w:link w:val="Quote"/>
    <w:uiPriority w:val="29"/>
    <w:rsid w:val="00346953"/>
    <w:rPr>
      <w:i/>
      <w:iCs/>
      <w:color w:val="000000"/>
    </w:rPr>
  </w:style>
  <w:style w:type="paragraph" w:styleId="IntenseQuote">
    <w:name w:val="Intense Quote"/>
    <w:basedOn w:val="Normal"/>
    <w:next w:val="Normal"/>
    <w:link w:val="IntenseQuoteChar"/>
    <w:uiPriority w:val="30"/>
    <w:qFormat/>
    <w:rsid w:val="0034695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46953"/>
    <w:rPr>
      <w:b/>
      <w:bCs/>
      <w:i/>
      <w:iCs/>
      <w:color w:val="4F81BD"/>
    </w:rPr>
  </w:style>
  <w:style w:type="character" w:styleId="SubtleEmphasis">
    <w:name w:val="Subtle Emphasis"/>
    <w:basedOn w:val="DefaultParagraphFont"/>
    <w:uiPriority w:val="19"/>
    <w:qFormat/>
    <w:rsid w:val="00346953"/>
    <w:rPr>
      <w:i/>
      <w:iCs/>
      <w:color w:val="808080"/>
    </w:rPr>
  </w:style>
  <w:style w:type="character" w:styleId="IntenseEmphasis">
    <w:name w:val="Intense Emphasis"/>
    <w:basedOn w:val="DefaultParagraphFont"/>
    <w:uiPriority w:val="21"/>
    <w:qFormat/>
    <w:rsid w:val="00346953"/>
    <w:rPr>
      <w:b/>
      <w:bCs/>
      <w:i/>
      <w:iCs/>
      <w:color w:val="4F81BD"/>
    </w:rPr>
  </w:style>
  <w:style w:type="character" w:styleId="SubtleReference">
    <w:name w:val="Subtle Reference"/>
    <w:basedOn w:val="DefaultParagraphFont"/>
    <w:uiPriority w:val="31"/>
    <w:qFormat/>
    <w:rsid w:val="00346953"/>
    <w:rPr>
      <w:smallCaps/>
      <w:color w:val="C0504D"/>
      <w:u w:val="single"/>
    </w:rPr>
  </w:style>
  <w:style w:type="character" w:styleId="IntenseReference">
    <w:name w:val="Intense Reference"/>
    <w:basedOn w:val="DefaultParagraphFont"/>
    <w:uiPriority w:val="32"/>
    <w:qFormat/>
    <w:rsid w:val="00346953"/>
    <w:rPr>
      <w:b/>
      <w:bCs/>
      <w:smallCaps/>
      <w:color w:val="C0504D"/>
      <w:spacing w:val="5"/>
      <w:u w:val="single"/>
    </w:rPr>
  </w:style>
  <w:style w:type="character" w:styleId="BookTitle">
    <w:name w:val="Book Title"/>
    <w:basedOn w:val="DefaultParagraphFont"/>
    <w:uiPriority w:val="33"/>
    <w:qFormat/>
    <w:rsid w:val="00346953"/>
    <w:rPr>
      <w:b/>
      <w:bCs/>
      <w:smallCaps/>
      <w:spacing w:val="5"/>
    </w:rPr>
  </w:style>
  <w:style w:type="paragraph" w:styleId="TOCHeading">
    <w:name w:val="TOC Heading"/>
    <w:basedOn w:val="Heading1"/>
    <w:next w:val="Normal"/>
    <w:uiPriority w:val="39"/>
    <w:semiHidden/>
    <w:unhideWhenUsed/>
    <w:qFormat/>
    <w:rsid w:val="00346953"/>
    <w:pPr>
      <w:outlineLvl w:val="9"/>
    </w:pPr>
  </w:style>
  <w:style w:type="character" w:styleId="Hyperlink">
    <w:name w:val="Hyperlink"/>
    <w:basedOn w:val="DefaultParagraphFont"/>
    <w:uiPriority w:val="99"/>
    <w:unhideWhenUsed/>
    <w:rsid w:val="003861E0"/>
    <w:rPr>
      <w:color w:val="0000FF"/>
      <w:u w:val="single"/>
    </w:rPr>
  </w:style>
  <w:style w:type="paragraph" w:styleId="Header">
    <w:name w:val="header"/>
    <w:basedOn w:val="Normal"/>
    <w:link w:val="HeaderChar"/>
    <w:uiPriority w:val="99"/>
    <w:semiHidden/>
    <w:unhideWhenUsed/>
    <w:rsid w:val="00961118"/>
    <w:pPr>
      <w:tabs>
        <w:tab w:val="center" w:pos="4680"/>
        <w:tab w:val="right" w:pos="9360"/>
      </w:tabs>
    </w:pPr>
  </w:style>
  <w:style w:type="character" w:customStyle="1" w:styleId="HeaderChar">
    <w:name w:val="Header Char"/>
    <w:basedOn w:val="DefaultParagraphFont"/>
    <w:link w:val="Header"/>
    <w:uiPriority w:val="99"/>
    <w:semiHidden/>
    <w:rsid w:val="00961118"/>
    <w:rPr>
      <w:rFonts w:ascii="Times New Roman" w:eastAsia="Times New Roman" w:hAnsi="Times New Roman"/>
      <w:sz w:val="24"/>
      <w:szCs w:val="24"/>
    </w:rPr>
  </w:style>
  <w:style w:type="paragraph" w:styleId="Footer">
    <w:name w:val="footer"/>
    <w:basedOn w:val="Normal"/>
    <w:link w:val="FooterChar"/>
    <w:uiPriority w:val="99"/>
    <w:semiHidden/>
    <w:unhideWhenUsed/>
    <w:rsid w:val="00961118"/>
    <w:pPr>
      <w:tabs>
        <w:tab w:val="center" w:pos="4680"/>
        <w:tab w:val="right" w:pos="9360"/>
      </w:tabs>
    </w:pPr>
  </w:style>
  <w:style w:type="character" w:customStyle="1" w:styleId="FooterChar">
    <w:name w:val="Footer Char"/>
    <w:basedOn w:val="DefaultParagraphFont"/>
    <w:link w:val="Footer"/>
    <w:uiPriority w:val="99"/>
    <w:semiHidden/>
    <w:rsid w:val="00961118"/>
    <w:rPr>
      <w:rFonts w:ascii="Times New Roman" w:eastAsia="Times New Roman" w:hAnsi="Times New Roman"/>
      <w:sz w:val="24"/>
      <w:szCs w:val="24"/>
    </w:rPr>
  </w:style>
  <w:style w:type="paragraph" w:styleId="NormalWeb">
    <w:name w:val="Normal (Web)"/>
    <w:basedOn w:val="Normal"/>
    <w:uiPriority w:val="99"/>
    <w:semiHidden/>
    <w:unhideWhenUsed/>
    <w:rsid w:val="00A333B5"/>
  </w:style>
  <w:style w:type="paragraph" w:styleId="BalloonText">
    <w:name w:val="Balloon Text"/>
    <w:basedOn w:val="Normal"/>
    <w:link w:val="BalloonTextChar"/>
    <w:uiPriority w:val="99"/>
    <w:semiHidden/>
    <w:unhideWhenUsed/>
    <w:rsid w:val="00401ED5"/>
    <w:rPr>
      <w:rFonts w:ascii="Tahoma" w:hAnsi="Tahoma" w:cs="Tahoma"/>
      <w:sz w:val="16"/>
      <w:szCs w:val="16"/>
    </w:rPr>
  </w:style>
  <w:style w:type="character" w:customStyle="1" w:styleId="BalloonTextChar">
    <w:name w:val="Balloon Text Char"/>
    <w:basedOn w:val="DefaultParagraphFont"/>
    <w:link w:val="BalloonText"/>
    <w:uiPriority w:val="99"/>
    <w:semiHidden/>
    <w:rsid w:val="00401ED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47289">
      <w:bodyDiv w:val="1"/>
      <w:marLeft w:val="0"/>
      <w:marRight w:val="0"/>
      <w:marTop w:val="0"/>
      <w:marBottom w:val="0"/>
      <w:divBdr>
        <w:top w:val="none" w:sz="0" w:space="0" w:color="auto"/>
        <w:left w:val="none" w:sz="0" w:space="0" w:color="auto"/>
        <w:bottom w:val="none" w:sz="0" w:space="0" w:color="auto"/>
        <w:right w:val="none" w:sz="0" w:space="0" w:color="auto"/>
      </w:divBdr>
    </w:div>
    <w:div w:id="448553276">
      <w:bodyDiv w:val="1"/>
      <w:marLeft w:val="0"/>
      <w:marRight w:val="0"/>
      <w:marTop w:val="0"/>
      <w:marBottom w:val="0"/>
      <w:divBdr>
        <w:top w:val="none" w:sz="0" w:space="0" w:color="auto"/>
        <w:left w:val="none" w:sz="0" w:space="0" w:color="auto"/>
        <w:bottom w:val="none" w:sz="0" w:space="0" w:color="auto"/>
        <w:right w:val="none" w:sz="0" w:space="0" w:color="auto"/>
      </w:divBdr>
    </w:div>
    <w:div w:id="1236669754">
      <w:bodyDiv w:val="1"/>
      <w:marLeft w:val="0"/>
      <w:marRight w:val="0"/>
      <w:marTop w:val="0"/>
      <w:marBottom w:val="0"/>
      <w:divBdr>
        <w:top w:val="none" w:sz="0" w:space="0" w:color="auto"/>
        <w:left w:val="none" w:sz="0" w:space="0" w:color="auto"/>
        <w:bottom w:val="none" w:sz="0" w:space="0" w:color="auto"/>
        <w:right w:val="none" w:sz="0" w:space="0" w:color="auto"/>
      </w:divBdr>
    </w:div>
    <w:div w:id="1487209679">
      <w:bodyDiv w:val="1"/>
      <w:marLeft w:val="0"/>
      <w:marRight w:val="0"/>
      <w:marTop w:val="0"/>
      <w:marBottom w:val="0"/>
      <w:divBdr>
        <w:top w:val="none" w:sz="0" w:space="0" w:color="auto"/>
        <w:left w:val="none" w:sz="0" w:space="0" w:color="auto"/>
        <w:bottom w:val="none" w:sz="0" w:space="0" w:color="auto"/>
        <w:right w:val="none" w:sz="0" w:space="0" w:color="auto"/>
      </w:divBdr>
    </w:div>
    <w:div w:id="1634166008">
      <w:bodyDiv w:val="1"/>
      <w:marLeft w:val="0"/>
      <w:marRight w:val="0"/>
      <w:marTop w:val="0"/>
      <w:marBottom w:val="0"/>
      <w:divBdr>
        <w:top w:val="none" w:sz="0" w:space="0" w:color="auto"/>
        <w:left w:val="none" w:sz="0" w:space="0" w:color="auto"/>
        <w:bottom w:val="none" w:sz="0" w:space="0" w:color="auto"/>
        <w:right w:val="none" w:sz="0" w:space="0" w:color="auto"/>
      </w:divBdr>
    </w:div>
    <w:div w:id="1677222386">
      <w:bodyDiv w:val="1"/>
      <w:marLeft w:val="0"/>
      <w:marRight w:val="0"/>
      <w:marTop w:val="0"/>
      <w:marBottom w:val="0"/>
      <w:divBdr>
        <w:top w:val="none" w:sz="0" w:space="0" w:color="auto"/>
        <w:left w:val="none" w:sz="0" w:space="0" w:color="auto"/>
        <w:bottom w:val="none" w:sz="0" w:space="0" w:color="auto"/>
        <w:right w:val="none" w:sz="0" w:space="0" w:color="auto"/>
      </w:divBdr>
    </w:div>
    <w:div w:id="1849522358">
      <w:bodyDiv w:val="1"/>
      <w:marLeft w:val="0"/>
      <w:marRight w:val="0"/>
      <w:marTop w:val="0"/>
      <w:marBottom w:val="0"/>
      <w:divBdr>
        <w:top w:val="none" w:sz="0" w:space="0" w:color="auto"/>
        <w:left w:val="none" w:sz="0" w:space="0" w:color="auto"/>
        <w:bottom w:val="none" w:sz="0" w:space="0" w:color="auto"/>
        <w:right w:val="none" w:sz="0" w:space="0" w:color="auto"/>
      </w:divBdr>
    </w:div>
    <w:div w:id="1925066945">
      <w:bodyDiv w:val="1"/>
      <w:marLeft w:val="0"/>
      <w:marRight w:val="0"/>
      <w:marTop w:val="0"/>
      <w:marBottom w:val="0"/>
      <w:divBdr>
        <w:top w:val="none" w:sz="0" w:space="0" w:color="auto"/>
        <w:left w:val="none" w:sz="0" w:space="0" w:color="auto"/>
        <w:bottom w:val="none" w:sz="0" w:space="0" w:color="auto"/>
        <w:right w:val="none" w:sz="0" w:space="0" w:color="auto"/>
      </w:divBdr>
      <w:divsChild>
        <w:div w:id="398672153">
          <w:marLeft w:val="0"/>
          <w:marRight w:val="0"/>
          <w:marTop w:val="0"/>
          <w:marBottom w:val="0"/>
          <w:divBdr>
            <w:top w:val="none" w:sz="0" w:space="0" w:color="auto"/>
            <w:left w:val="none" w:sz="0" w:space="0" w:color="auto"/>
            <w:bottom w:val="none" w:sz="0" w:space="0" w:color="auto"/>
            <w:right w:val="none" w:sz="0" w:space="0" w:color="auto"/>
          </w:divBdr>
          <w:divsChild>
            <w:div w:id="1183471319">
              <w:marLeft w:val="0"/>
              <w:marRight w:val="0"/>
              <w:marTop w:val="0"/>
              <w:marBottom w:val="0"/>
              <w:divBdr>
                <w:top w:val="none" w:sz="0" w:space="0" w:color="auto"/>
                <w:left w:val="none" w:sz="0" w:space="0" w:color="auto"/>
                <w:bottom w:val="none" w:sz="0" w:space="0" w:color="auto"/>
                <w:right w:val="none" w:sz="0" w:space="0" w:color="auto"/>
              </w:divBdr>
              <w:divsChild>
                <w:div w:id="1222788546">
                  <w:marLeft w:val="0"/>
                  <w:marRight w:val="0"/>
                  <w:marTop w:val="0"/>
                  <w:marBottom w:val="0"/>
                  <w:divBdr>
                    <w:top w:val="none" w:sz="0" w:space="0" w:color="auto"/>
                    <w:left w:val="none" w:sz="0" w:space="0" w:color="auto"/>
                    <w:bottom w:val="none" w:sz="0" w:space="0" w:color="auto"/>
                    <w:right w:val="none" w:sz="0" w:space="0" w:color="auto"/>
                  </w:divBdr>
                  <w:divsChild>
                    <w:div w:id="1038818928">
                      <w:marLeft w:val="0"/>
                      <w:marRight w:val="0"/>
                      <w:marTop w:val="0"/>
                      <w:marBottom w:val="0"/>
                      <w:divBdr>
                        <w:top w:val="none" w:sz="0" w:space="0" w:color="auto"/>
                        <w:left w:val="none" w:sz="0" w:space="0" w:color="auto"/>
                        <w:bottom w:val="none" w:sz="0" w:space="0" w:color="auto"/>
                        <w:right w:val="none" w:sz="0" w:space="0" w:color="auto"/>
                      </w:divBdr>
                      <w:divsChild>
                        <w:div w:id="609313590">
                          <w:marLeft w:val="0"/>
                          <w:marRight w:val="0"/>
                          <w:marTop w:val="0"/>
                          <w:marBottom w:val="0"/>
                          <w:divBdr>
                            <w:top w:val="none" w:sz="0" w:space="0" w:color="auto"/>
                            <w:left w:val="none" w:sz="0" w:space="0" w:color="auto"/>
                            <w:bottom w:val="none" w:sz="0" w:space="0" w:color="auto"/>
                            <w:right w:val="none" w:sz="0" w:space="0" w:color="auto"/>
                          </w:divBdr>
                          <w:divsChild>
                            <w:div w:id="1865436747">
                              <w:marLeft w:val="0"/>
                              <w:marRight w:val="0"/>
                              <w:marTop w:val="0"/>
                              <w:marBottom w:val="0"/>
                              <w:divBdr>
                                <w:top w:val="none" w:sz="0" w:space="0" w:color="auto"/>
                                <w:left w:val="none" w:sz="0" w:space="0" w:color="auto"/>
                                <w:bottom w:val="none" w:sz="0" w:space="0" w:color="auto"/>
                                <w:right w:val="none" w:sz="0" w:space="0" w:color="auto"/>
                              </w:divBdr>
                              <w:divsChild>
                                <w:div w:id="1545824813">
                                  <w:marLeft w:val="0"/>
                                  <w:marRight w:val="0"/>
                                  <w:marTop w:val="0"/>
                                  <w:marBottom w:val="0"/>
                                  <w:divBdr>
                                    <w:top w:val="none" w:sz="0" w:space="0" w:color="auto"/>
                                    <w:left w:val="none" w:sz="0" w:space="0" w:color="auto"/>
                                    <w:bottom w:val="none" w:sz="0" w:space="0" w:color="auto"/>
                                    <w:right w:val="none" w:sz="0" w:space="0" w:color="auto"/>
                                  </w:divBdr>
                                  <w:divsChild>
                                    <w:div w:id="1672102395">
                                      <w:marLeft w:val="0"/>
                                      <w:marRight w:val="0"/>
                                      <w:marTop w:val="0"/>
                                      <w:marBottom w:val="227"/>
                                      <w:divBdr>
                                        <w:top w:val="none" w:sz="0" w:space="0" w:color="auto"/>
                                        <w:left w:val="none" w:sz="0" w:space="0" w:color="auto"/>
                                        <w:bottom w:val="none" w:sz="0" w:space="0" w:color="auto"/>
                                        <w:right w:val="none" w:sz="0" w:space="0" w:color="auto"/>
                                      </w:divBdr>
                                      <w:divsChild>
                                        <w:div w:id="509298892">
                                          <w:marLeft w:val="0"/>
                                          <w:marRight w:val="0"/>
                                          <w:marTop w:val="0"/>
                                          <w:marBottom w:val="0"/>
                                          <w:divBdr>
                                            <w:top w:val="none" w:sz="0" w:space="0" w:color="auto"/>
                                            <w:left w:val="none" w:sz="0" w:space="0" w:color="auto"/>
                                            <w:bottom w:val="none" w:sz="0" w:space="0" w:color="auto"/>
                                            <w:right w:val="none" w:sz="0" w:space="0" w:color="auto"/>
                                          </w:divBdr>
                                          <w:divsChild>
                                            <w:div w:id="913317571">
                                              <w:marLeft w:val="0"/>
                                              <w:marRight w:val="0"/>
                                              <w:marTop w:val="0"/>
                                              <w:marBottom w:val="0"/>
                                              <w:divBdr>
                                                <w:top w:val="none" w:sz="0" w:space="0" w:color="auto"/>
                                                <w:left w:val="none" w:sz="0" w:space="0" w:color="auto"/>
                                                <w:bottom w:val="none" w:sz="0" w:space="0" w:color="auto"/>
                                                <w:right w:val="none" w:sz="0" w:space="0" w:color="auto"/>
                                              </w:divBdr>
                                              <w:divsChild>
                                                <w:div w:id="269627880">
                                                  <w:marLeft w:val="0"/>
                                                  <w:marRight w:val="0"/>
                                                  <w:marTop w:val="0"/>
                                                  <w:marBottom w:val="0"/>
                                                  <w:divBdr>
                                                    <w:top w:val="none" w:sz="0" w:space="0" w:color="auto"/>
                                                    <w:left w:val="none" w:sz="0" w:space="0" w:color="auto"/>
                                                    <w:bottom w:val="none" w:sz="0" w:space="0" w:color="auto"/>
                                                    <w:right w:val="none" w:sz="0" w:space="0" w:color="auto"/>
                                                  </w:divBdr>
                                                  <w:divsChild>
                                                    <w:div w:id="1127704373">
                                                      <w:marLeft w:val="0"/>
                                                      <w:marRight w:val="0"/>
                                                      <w:marTop w:val="0"/>
                                                      <w:marBottom w:val="0"/>
                                                      <w:divBdr>
                                                        <w:top w:val="none" w:sz="0" w:space="0" w:color="auto"/>
                                                        <w:left w:val="none" w:sz="0" w:space="0" w:color="auto"/>
                                                        <w:bottom w:val="none" w:sz="0" w:space="0" w:color="auto"/>
                                                        <w:right w:val="none" w:sz="0" w:space="0" w:color="auto"/>
                                                      </w:divBdr>
                                                      <w:divsChild>
                                                        <w:div w:id="15204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621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lew@conncoll.ed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26F2D-4B82-4435-8DC3-31ECD3BC3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Links>
    <vt:vector size="6" baseType="variant">
      <vt:variant>
        <vt:i4>6226030</vt:i4>
      </vt:variant>
      <vt:variant>
        <vt:i4>0</vt:i4>
      </vt:variant>
      <vt:variant>
        <vt:i4>0</vt:i4>
      </vt:variant>
      <vt:variant>
        <vt:i4>5</vt:i4>
      </vt:variant>
      <vt:variant>
        <vt:lpwstr>mailto:nflew@conncoll.edu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fgraz</dc:creator>
  <cp:lastModifiedBy>Frank Graziano</cp:lastModifiedBy>
  <cp:revision>13</cp:revision>
  <cp:lastPrinted>2012-01-29T20:30:00Z</cp:lastPrinted>
  <dcterms:created xsi:type="dcterms:W3CDTF">2012-04-09T16:29:00Z</dcterms:created>
  <dcterms:modified xsi:type="dcterms:W3CDTF">2012-09-18T20:01:00Z</dcterms:modified>
</cp:coreProperties>
</file>